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T O K Ó Ł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zebrania  Zarządu  W – M.Z.Szach.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Olsztyn</w:t>
      </w:r>
      <w:r>
        <w:rPr>
          <w:b/>
          <w:sz w:val="28"/>
          <w:szCs w:val="28"/>
        </w:rPr>
        <w:t>, 24 – 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2016 r.</w:t>
      </w:r>
    </w:p>
    <w:p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Obecni – </w:t>
      </w:r>
      <w:r>
        <w:rPr>
          <w:b w:val="false"/>
          <w:bCs w:val="false"/>
          <w:sz w:val="24"/>
          <w:szCs w:val="24"/>
        </w:rPr>
        <w:t>wg listy obecności:</w:t>
      </w:r>
      <w:r>
        <w:rPr>
          <w:b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Mirosław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Orłowski,</w:t>
      </w:r>
      <w:r>
        <w:rPr>
          <w:sz w:val="24"/>
          <w:szCs w:val="24"/>
        </w:rPr>
        <w:t xml:space="preserve"> Bogdan  Jeżak ,            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Paweł Orłowski, Andrzej  Gula , Cezary Zarębski,      </w:t>
      </w:r>
    </w:p>
    <w:p>
      <w:pPr>
        <w:pStyle w:val="NoSpacing"/>
        <w:jc w:val="center"/>
        <w:rPr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Grzegorz Trendowski, </w:t>
      </w:r>
      <w:r>
        <w:rPr>
          <w:b w:val="false"/>
          <w:bCs w:val="false"/>
          <w:sz w:val="24"/>
          <w:szCs w:val="24"/>
        </w:rPr>
        <w:t>Tadeusz Sapierzyński.</w:t>
      </w:r>
    </w:p>
    <w:p>
      <w:pPr>
        <w:pStyle w:val="NoSpacing"/>
        <w:jc w:val="center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Zaproszeni: </w:t>
      </w:r>
      <w:r>
        <w:rPr>
          <w:b w:val="false"/>
          <w:bCs w:val="false"/>
          <w:sz w:val="24"/>
          <w:szCs w:val="24"/>
        </w:rPr>
        <w:t>przedst. Komisji Rewizyjnej W-MZSzach</w:t>
      </w:r>
      <w:r>
        <w:rPr>
          <w:b/>
          <w:bCs/>
          <w:sz w:val="24"/>
          <w:szCs w:val="24"/>
        </w:rPr>
        <w:t xml:space="preserve"> –</w:t>
      </w:r>
      <w:r>
        <w:rPr>
          <w:b w:val="false"/>
          <w:bCs w:val="false"/>
          <w:sz w:val="24"/>
          <w:szCs w:val="24"/>
        </w:rPr>
        <w:t xml:space="preserve"> Jerzy Daliga  </w:t>
      </w:r>
      <w:r>
        <w:rPr>
          <w:b w:val="false"/>
          <w:bCs w:val="false"/>
          <w:sz w:val="24"/>
          <w:szCs w:val="24"/>
        </w:rPr>
        <w:t>i  Tomasz  Trzaskowski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Porządek  zebrania:</w:t>
      </w:r>
    </w:p>
    <w:p>
      <w:pPr>
        <w:pStyle w:val="NoSpacing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Według poniższych 12 punktów.</w:t>
      </w:r>
    </w:p>
    <w:p>
      <w:pPr>
        <w:pStyle w:val="NoSpacing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Ustalenia:</w:t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Ad.1)  </w:t>
      </w:r>
      <w:r>
        <w:rPr>
          <w:b w:val="false"/>
          <w:bCs w:val="false"/>
          <w:sz w:val="24"/>
          <w:szCs w:val="24"/>
          <w:u w:val="single"/>
        </w:rPr>
        <w:t>Sprawy</w:t>
      </w:r>
      <w:r>
        <w:rPr>
          <w:b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organizacyjne</w:t>
      </w:r>
      <w:r>
        <w:rPr>
          <w:b w:val="false"/>
          <w:bCs w:val="false"/>
          <w:sz w:val="24"/>
          <w:szCs w:val="24"/>
          <w:u w:val="single"/>
        </w:rPr>
        <w:t xml:space="preserve"> zebrania.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Przywitał zebranych Prezes M. Orłowski, </w:t>
      </w:r>
      <w:r>
        <w:rPr>
          <w:b w:val="false"/>
          <w:bCs w:val="false"/>
          <w:sz w:val="24"/>
          <w:szCs w:val="24"/>
          <w:u w:val="none"/>
        </w:rPr>
        <w:t xml:space="preserve">który dalej poprowadził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zebranie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i zgłosił na protokolanta T. Sapierzyńskiego zgłoszone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ustalenia zaakceptowano bez uwag.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</w:t>
      </w:r>
      <w:r>
        <w:rPr>
          <w:b w:val="false"/>
          <w:bCs w:val="false"/>
          <w:sz w:val="24"/>
          <w:szCs w:val="24"/>
          <w:u w:val="single"/>
        </w:rPr>
        <w:t>Porządek obrad.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P</w:t>
      </w:r>
      <w:r>
        <w:rPr>
          <w:b w:val="false"/>
          <w:bCs w:val="false"/>
          <w:sz w:val="24"/>
          <w:szCs w:val="24"/>
          <w:u w:val="none"/>
        </w:rPr>
        <w:t xml:space="preserve">rzedstawiony przez Prezesa i uzupełniony o zgłoszenia z sali plan </w:t>
      </w:r>
    </w:p>
    <w:p>
      <w:pPr>
        <w:pStyle w:val="NoSpacing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obrad przyjęto jednogłośnie.</w:t>
      </w:r>
      <w:r>
        <w:rPr>
          <w:sz w:val="24"/>
          <w:szCs w:val="24"/>
        </w:rPr>
        <w:t xml:space="preserve">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>
        <w:rPr>
          <w:b w:val="false"/>
          <w:bCs w:val="false"/>
          <w:sz w:val="24"/>
          <w:szCs w:val="24"/>
          <w:u w:val="single"/>
        </w:rPr>
        <w:t>Informacja o MP Juniorów w kat 16 i 18 lat</w:t>
      </w:r>
      <w:r>
        <w:rPr>
          <w:b w:val="false"/>
          <w:bCs w:val="false"/>
          <w:sz w:val="24"/>
          <w:szCs w:val="24"/>
          <w:u w:val="single"/>
        </w:rPr>
        <w:t>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Sprawozdanie złożył M. Sławiński stwierdzając, że ogólny poziom  jest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gorszy chociaż czołówka pracuje dobrze; całoroczną pracę widać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dopiero na na takim turnieju bo na miejscu niewiele można zrobić. M.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Trendowski zajął przedostatnie 37 miejsce bo zachorował, natomiast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A. Daliga była 7-ma </w:t>
      </w:r>
      <w:r>
        <w:rPr>
          <w:b w:val="false"/>
          <w:bCs w:val="false"/>
          <w:sz w:val="24"/>
          <w:szCs w:val="24"/>
          <w:u w:val="none"/>
        </w:rPr>
        <w:t xml:space="preserve">nieźle sobie radząc z trudnymi warunkami. Na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turnieju miał miejsce incydent z alkoholem i policją ale bez naszego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udziału – chyba turniej trwa za długo i jest za dużo czasu wolnego.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Na miejscu zatwierdzono i rozliczono uzgodniony koszt wydatków.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Sprawy sędziowskie.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Podniesiono kwestie zdecydowanego reagowania na przypadki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zażywania alkoholu na turniejach przez wpisanie sankcji do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regulaminów turniejów i stosowania alkomatów. Zarekomendowano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przekazanie sprawy do Kolegium Sędziów aby podjęła stosowne do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swych uprawnień działania.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Ferie z szachami.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Impreza się udała chociaż Warszawy nie było (nie dostali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dofinansowania) za to dopisały licznie Suwałki. </w:t>
      </w:r>
      <w:r>
        <w:rPr>
          <w:b w:val="false"/>
          <w:bCs w:val="false"/>
          <w:sz w:val="24"/>
          <w:szCs w:val="24"/>
          <w:u w:val="none"/>
        </w:rPr>
        <w:t xml:space="preserve">Zmartwieniem jest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mały udział naszych zawodników. Zadawano sobie pytania jak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zachęcić do udziału – czy zwiększyć zniżki kosztów lub inne pomysły?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Jak to jest że instruktorzy szkolący młodzież po 40 osób na taki turniej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zgłasza 2-3 zawodników? Na razie nie znaleziono rozwiązania.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) </w:t>
      </w:r>
      <w:r>
        <w:rPr>
          <w:b w:val="false"/>
          <w:bCs w:val="false"/>
          <w:sz w:val="24"/>
          <w:szCs w:val="24"/>
          <w:u w:val="single"/>
        </w:rPr>
        <w:t>Konkurs ofert na IMWJ 2016 r.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a) Do lat 7-miu – prawidłowo złożona oferta przez C. Zarębskiego z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Działdowa została przyjęta do realizacji jednogłośnie.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K. Konewko z Olecka przysłał ofertę po terminie więc nie została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przyjęta do rozpatrzenia.</w:t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b) W kategorii 9 do 19 lat – wpłynęły 2 oferty, które zostały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rozpatrzone po uzgodnieniu zasady, że każdy członek Zarządu ma 3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punkty do przydziału  </w:t>
      </w:r>
      <w:r>
        <w:rPr>
          <w:b w:val="false"/>
          <w:bCs w:val="false"/>
          <w:sz w:val="24"/>
          <w:szCs w:val="24"/>
          <w:u w:val="none"/>
        </w:rPr>
        <w:t>wg swego uznania w głosowaniu tajnym.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Wynik głosowania: B. Jeżak z Olsztyna na Klewki = 16 pkt ; Krz.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Konewko na Olecko = 5 pkt 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Termin turnieju: 26 / 29. V . 2016 r.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</w:t>
      </w:r>
      <w:r>
        <w:rPr>
          <w:b w:val="false"/>
          <w:bCs w:val="false"/>
          <w:sz w:val="24"/>
          <w:szCs w:val="24"/>
          <w:u w:val="single"/>
        </w:rPr>
        <w:t>Obowiązki członków Zarządu.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Projekt regulaminu pracy Zarządu przedstawił P. Orłowski (na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podstawie PZSzach) a następnie każdy członek Zarządu otrzymał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osobisty wykaz czynności i obowiązków z możliwością naniesienia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poprawek. Po uwzględnieniu zmian projekt zostanie przedłożony do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uchwalenia. Projekt pilotuje Prezes.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bCs/>
          <w:sz w:val="24"/>
          <w:szCs w:val="24"/>
          <w:u w:val="none"/>
        </w:rPr>
        <w:t>Ad.</w:t>
      </w:r>
      <w:r>
        <w:rPr>
          <w:b/>
          <w:bCs/>
          <w:sz w:val="24"/>
          <w:szCs w:val="24"/>
          <w:u w:val="none"/>
        </w:rPr>
        <w:t>8</w:t>
      </w:r>
      <w:r>
        <w:rPr>
          <w:b/>
          <w:bCs/>
          <w:sz w:val="24"/>
          <w:szCs w:val="24"/>
          <w:u w:val="none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Imprezy planowane.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a) Olimpiada w Olecku – </w:t>
      </w:r>
      <w:r>
        <w:rPr>
          <w:b w:val="false"/>
          <w:bCs w:val="false"/>
          <w:sz w:val="24"/>
          <w:szCs w:val="24"/>
          <w:u w:val="none"/>
        </w:rPr>
        <w:t xml:space="preserve">planowany termin 30.IV/7.V.'16 r. Miejsce to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Hotel Coloseum. Uczestniczć ma 244 osoby w tym grających 184.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Sędziowie z WMZSzach – A. Gula i K. Konewko. Kierownik turnieju: M.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Orłowski. Nasza ekipa: 1os. do 14 lat i 3 os. do 12 lat. Brak innych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danych bo K. Konewko zadziałał bez konsultacji z WMZSzach.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Zgłoszono wniosek o możliwość zatrudnienia M. Ściwiarskiego jako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dodatkowego trenera, co ma rozpatrzyć Prezes jako Kierownik Turn.</w:t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b) Turniej GP Leokajtisa – brak inforacji o dofinansowaniu z miasta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Olsztyn i termin jest zagrożony. P. Orłowski może zorganizować ale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musi mieć więcej czasu. Klub „Trzydziestka” może zrobić ale za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minimum kosztów w terminie 17.04.2016 r. i o ile Prezes pomoże.</w:t>
      </w:r>
      <w:r>
        <w:rPr>
          <w:b w:val="false"/>
          <w:bCs w:val="false"/>
          <w:sz w:val="24"/>
          <w:szCs w:val="24"/>
          <w:u w:val="none"/>
        </w:rPr>
        <w:t xml:space="preserve">          </w:t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bCs/>
          <w:sz w:val="24"/>
          <w:szCs w:val="24"/>
          <w:u w:val="none"/>
        </w:rPr>
        <w:t>Ad.</w:t>
      </w:r>
      <w:r>
        <w:rPr>
          <w:b/>
          <w:bCs/>
          <w:sz w:val="24"/>
          <w:szCs w:val="24"/>
          <w:u w:val="none"/>
        </w:rPr>
        <w:t>9</w:t>
      </w:r>
      <w:r>
        <w:rPr>
          <w:b/>
          <w:bCs/>
          <w:sz w:val="24"/>
          <w:szCs w:val="24"/>
          <w:u w:val="none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Kalendarz imprez na 2016 r.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Większość turniejów uzależniona jest od terminów imprez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centralnych. I tak dla OOM i MMM nie wyznaczono terminu, w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związku z tym określono ramowe terminy rozgrywek IMWJ: do lat 7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na kwiecień, dla pozostałych grup wiekowych na maj br.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bCs/>
          <w:sz w:val="24"/>
          <w:szCs w:val="24"/>
          <w:u w:val="none"/>
        </w:rPr>
        <w:t>Ad.1</w:t>
      </w:r>
      <w:r>
        <w:rPr>
          <w:b/>
          <w:bCs/>
          <w:sz w:val="24"/>
          <w:szCs w:val="24"/>
          <w:u w:val="none"/>
        </w:rPr>
        <w:t>0</w:t>
      </w:r>
      <w:r>
        <w:rPr>
          <w:b/>
          <w:bCs/>
          <w:sz w:val="24"/>
          <w:szCs w:val="24"/>
          <w:u w:val="none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Kadra woj. juniorów.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B. Jeżak przedstawił uwarunkowania finansowania i udziału. Federacja 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określiła dofinansowanie na 2 os. x 20 dni x 80,- zł. Problemem jest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przyjąć warunki wyboru (ilość do udziału, czy wg punktacji, czy 2 + 2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rez, czy też inaczej?)</w:t>
      </w:r>
      <w:r>
        <w:rPr>
          <w:b w:val="false"/>
          <w:bCs w:val="false"/>
          <w:sz w:val="24"/>
          <w:szCs w:val="24"/>
          <w:u w:val="none"/>
        </w:rPr>
        <w:t xml:space="preserve">  </w:t>
      </w:r>
      <w:r>
        <w:rPr>
          <w:b w:val="false"/>
          <w:bCs w:val="false"/>
          <w:sz w:val="24"/>
          <w:szCs w:val="24"/>
          <w:u w:val="none"/>
        </w:rPr>
        <w:t>Wstępnie wpisał 4-ch czołowych zawodników.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Pozostawiono decyzję do późniejszego wyboru.    </w:t>
      </w:r>
      <w:r>
        <w:rPr>
          <w:b w:val="false"/>
          <w:bCs w:val="false"/>
          <w:sz w:val="24"/>
          <w:szCs w:val="24"/>
          <w:u w:val="none"/>
        </w:rPr>
        <w:t xml:space="preserve">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bCs/>
          <w:sz w:val="24"/>
          <w:szCs w:val="24"/>
          <w:u w:val="none"/>
        </w:rPr>
        <w:t>Ad.1</w:t>
      </w:r>
      <w:r>
        <w:rPr>
          <w:b/>
          <w:bCs/>
          <w:sz w:val="24"/>
          <w:szCs w:val="24"/>
          <w:u w:val="none"/>
        </w:rPr>
        <w:t>1</w:t>
      </w:r>
      <w:r>
        <w:rPr>
          <w:b/>
          <w:bCs/>
          <w:sz w:val="24"/>
          <w:szCs w:val="24"/>
          <w:u w:val="none"/>
        </w:rPr>
        <w:t>)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Szachy w szkole - informacja.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Są 3 ośrodki szkolenia nauczycieli: Olsztyn, Kurzętnik, Węgorzewo.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 xml:space="preserve">Zajęcia idą w dobrym kierunku, ocena będzie dokonana dopiero po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 </w:t>
      </w:r>
      <w:r>
        <w:rPr>
          <w:b w:val="false"/>
          <w:bCs w:val="false"/>
          <w:sz w:val="24"/>
          <w:szCs w:val="24"/>
          <w:u w:val="none"/>
        </w:rPr>
        <w:t>ich zakończeniu, podręczniki są zabezpieczone.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 w:val="false"/>
          <w:bCs w:val="false"/>
          <w:sz w:val="24"/>
          <w:szCs w:val="24"/>
          <w:u w:val="single"/>
        </w:rPr>
      </w:pPr>
      <w:r>
        <w:rPr>
          <w:b/>
          <w:bCs/>
          <w:sz w:val="24"/>
          <w:szCs w:val="24"/>
          <w:u w:val="none"/>
        </w:rPr>
        <w:t>Ad.1</w:t>
      </w:r>
      <w:r>
        <w:rPr>
          <w:b/>
          <w:bCs/>
          <w:sz w:val="24"/>
          <w:szCs w:val="24"/>
          <w:u w:val="none"/>
        </w:rPr>
        <w:t>2</w:t>
      </w:r>
      <w:r>
        <w:rPr>
          <w:b/>
          <w:bCs/>
          <w:sz w:val="24"/>
          <w:szCs w:val="24"/>
          <w:u w:val="none"/>
        </w:rPr>
        <w:t xml:space="preserve">) 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single"/>
        </w:rPr>
        <w:t>Ewidencja sprzętu szachowego.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Obecnie sprzęt jest w Olsztynie w miejscu suchym i zabezpieczonym.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B. Jeżak zrobi remanent i opracuje regulamin wynajmowania i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użytkowania. Prezes zaproponował dyslokację tam gdzie są ligi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szkolne tj. Olsztyn 50%, Kętrzyn i Ostróda po 25%. </w:t>
      </w:r>
      <w:r>
        <w:rPr>
          <w:b w:val="false"/>
          <w:bCs w:val="false"/>
          <w:sz w:val="24"/>
          <w:szCs w:val="24"/>
          <w:u w:val="none"/>
        </w:rPr>
        <w:t xml:space="preserve">Po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zewidencjonowaniu zostanie podjęta decyzja w powyższej sprawie.</w:t>
      </w:r>
      <w:r>
        <w:rPr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 xml:space="preserve">Otrzymany sprzęt za Olimpiadę Młodzieży otrzymają: 2 kpl Prezes i 2 </w:t>
      </w:r>
    </w:p>
    <w:p>
      <w:pPr>
        <w:pStyle w:val="NoSpacing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          </w:t>
      </w:r>
      <w:r>
        <w:rPr>
          <w:b w:val="false"/>
          <w:bCs w:val="false"/>
          <w:sz w:val="24"/>
          <w:szCs w:val="24"/>
          <w:u w:val="none"/>
        </w:rPr>
        <w:t>kpl A. Gula.</w:t>
      </w:r>
      <w:r>
        <w:rPr>
          <w:b w:val="false"/>
          <w:bCs w:val="false"/>
          <w:sz w:val="24"/>
          <w:szCs w:val="24"/>
          <w:u w:val="none"/>
        </w:rPr>
        <w:t xml:space="preserve">   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 tym  protokół  zakończono.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Protokołował:  </w:t>
      </w:r>
      <w:r>
        <w:rPr>
          <w:sz w:val="24"/>
          <w:szCs w:val="24"/>
        </w:rPr>
        <w:t>Tadeusz  Sapierzyński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Zatwierdził:</w:t>
      </w:r>
      <w:r>
        <w:rPr>
          <w:b w:val="false"/>
          <w:bCs w:val="false"/>
          <w:sz w:val="24"/>
          <w:szCs w:val="24"/>
        </w:rPr>
        <w:t xml:space="preserve">  Prezes Mirosław Orłowski   </w:t>
      </w:r>
    </w:p>
    <w:p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sectPr>
      <w:type w:val="nextPage"/>
      <w:pgSz w:w="11906" w:h="16838"/>
      <w:pgMar w:left="1417" w:right="1189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420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c29a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2009-03-15T06:35:00Z</dcterms:created>
  <dc:creator>sapierzynski</dc:creator>
  <dc:language>pl-PL</dc:language>
  <cp:lastModifiedBy>sapierzynski</cp:lastModifiedBy>
  <cp:lastPrinted>2016-04-10T20:38:08Z</cp:lastPrinted>
  <dcterms:modified xsi:type="dcterms:W3CDTF">2009-06-03T08:41:00Z</dcterms:modified>
  <cp:revision>7</cp:revision>
</cp:coreProperties>
</file>