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FE" w:rsidRPr="0045014A" w:rsidRDefault="004E3DA9">
      <w:pPr>
        <w:pStyle w:val="Standard"/>
        <w:jc w:val="center"/>
        <w:rPr>
          <w:lang w:val="pl-PL"/>
        </w:rPr>
      </w:pPr>
      <w:r w:rsidRPr="0045014A">
        <w:rPr>
          <w:rFonts w:eastAsia="Calibri" w:cs="Calibri"/>
          <w:b/>
          <w:color w:val="00000A"/>
          <w:sz w:val="28"/>
          <w:lang w:val="pl-PL"/>
        </w:rPr>
        <w:t>P R O T O K Ó Ł</w:t>
      </w:r>
    </w:p>
    <w:p w:rsidR="00DD12FE" w:rsidRPr="0045014A" w:rsidRDefault="004E3DA9">
      <w:pPr>
        <w:pStyle w:val="Standard"/>
        <w:jc w:val="center"/>
        <w:rPr>
          <w:lang w:val="pl-PL"/>
        </w:rPr>
      </w:pPr>
      <w:r w:rsidRPr="0045014A">
        <w:rPr>
          <w:rFonts w:eastAsia="Calibri" w:cs="Calibri"/>
          <w:b/>
          <w:color w:val="00000A"/>
          <w:sz w:val="28"/>
          <w:lang w:val="pl-PL"/>
        </w:rPr>
        <w:t>z  zebrania  Zarządu  W – M.Z.Szach.</w:t>
      </w:r>
    </w:p>
    <w:p w:rsidR="00DD12FE" w:rsidRPr="0045014A" w:rsidRDefault="004E3DA9">
      <w:pPr>
        <w:pStyle w:val="Standard"/>
        <w:jc w:val="center"/>
        <w:rPr>
          <w:lang w:val="pl-PL"/>
        </w:rPr>
      </w:pPr>
      <w:r w:rsidRPr="0045014A">
        <w:rPr>
          <w:rFonts w:eastAsia="Calibri" w:cs="Calibri"/>
          <w:b/>
          <w:color w:val="00000A"/>
          <w:sz w:val="28"/>
          <w:lang w:val="pl-PL"/>
        </w:rPr>
        <w:t>Barczewo, 8 – 10 – 2016 r.</w:t>
      </w:r>
    </w:p>
    <w:p w:rsidR="00DD12FE" w:rsidRPr="0045014A" w:rsidRDefault="00DD12FE">
      <w:pPr>
        <w:pStyle w:val="Standard"/>
        <w:rPr>
          <w:rFonts w:eastAsia="Calibri" w:cs="Calibri"/>
          <w:b/>
          <w:color w:val="00000A"/>
          <w:sz w:val="28"/>
          <w:lang w:val="pl-PL"/>
        </w:rPr>
      </w:pPr>
    </w:p>
    <w:p w:rsidR="00DD12FE" w:rsidRPr="0045014A" w:rsidRDefault="004E3DA9">
      <w:pPr>
        <w:pStyle w:val="Standard"/>
        <w:jc w:val="center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 xml:space="preserve">Obecni – </w:t>
      </w:r>
      <w:r w:rsidRPr="0045014A">
        <w:rPr>
          <w:rFonts w:eastAsia="Calibri" w:cs="Calibri"/>
          <w:color w:val="00000A"/>
          <w:lang w:val="pl-PL"/>
        </w:rPr>
        <w:t>wg listy obecności:</w:t>
      </w:r>
      <w:r w:rsidRPr="0045014A">
        <w:rPr>
          <w:rFonts w:eastAsia="Calibri" w:cs="Calibri"/>
          <w:b/>
          <w:color w:val="00000A"/>
          <w:lang w:val="pl-PL"/>
        </w:rPr>
        <w:t xml:space="preserve">  </w:t>
      </w:r>
      <w:r w:rsidRPr="0045014A">
        <w:rPr>
          <w:rFonts w:eastAsia="Calibri" w:cs="Calibri"/>
          <w:color w:val="00000A"/>
          <w:lang w:val="pl-PL"/>
        </w:rPr>
        <w:t>Mirosław</w:t>
      </w:r>
      <w:r w:rsidRPr="0045014A">
        <w:rPr>
          <w:rFonts w:eastAsia="Calibri" w:cs="Calibri"/>
          <w:b/>
          <w:color w:val="00000A"/>
          <w:lang w:val="pl-PL"/>
        </w:rPr>
        <w:t xml:space="preserve"> </w:t>
      </w:r>
      <w:r w:rsidRPr="0045014A">
        <w:rPr>
          <w:rFonts w:eastAsia="Calibri" w:cs="Calibri"/>
          <w:color w:val="00000A"/>
          <w:lang w:val="pl-PL"/>
        </w:rPr>
        <w:t xml:space="preserve">Orłowski, Bogdan  Jeżak ,             </w:t>
      </w:r>
    </w:p>
    <w:p w:rsidR="00DD12FE" w:rsidRPr="0045014A" w:rsidRDefault="004E3DA9">
      <w:pPr>
        <w:pStyle w:val="Standard"/>
        <w:jc w:val="center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                            Paweł Orłowski, Andrzej  Gula ,       </w:t>
      </w:r>
    </w:p>
    <w:p w:rsidR="00DD12FE" w:rsidRPr="0045014A" w:rsidRDefault="004E3DA9">
      <w:pPr>
        <w:pStyle w:val="Standard"/>
        <w:jc w:val="center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                                             Grzegorz Trendowski, Tadeusz Sapierzyński.</w:t>
      </w:r>
    </w:p>
    <w:p w:rsidR="00DD12FE" w:rsidRPr="0045014A" w:rsidRDefault="004E3DA9">
      <w:pPr>
        <w:pStyle w:val="Standard"/>
        <w:jc w:val="center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 xml:space="preserve">Zaproszeni: </w:t>
      </w:r>
      <w:r w:rsidRPr="0045014A">
        <w:rPr>
          <w:rFonts w:eastAsia="Calibri" w:cs="Calibri"/>
          <w:color w:val="00000A"/>
          <w:lang w:val="pl-PL"/>
        </w:rPr>
        <w:t>przedst. Komisji Rewizyjnej W-MZSzach</w:t>
      </w:r>
      <w:r w:rsidRPr="0045014A">
        <w:rPr>
          <w:rFonts w:eastAsia="Calibri" w:cs="Calibri"/>
          <w:b/>
          <w:color w:val="00000A"/>
          <w:lang w:val="pl-PL"/>
        </w:rPr>
        <w:t xml:space="preserve"> –</w:t>
      </w:r>
      <w:r w:rsidRPr="0045014A">
        <w:rPr>
          <w:rFonts w:eastAsia="Calibri" w:cs="Calibri"/>
          <w:color w:val="00000A"/>
          <w:lang w:val="pl-PL"/>
        </w:rPr>
        <w:t xml:space="preserve"> Jerzy Daliga</w:t>
      </w:r>
    </w:p>
    <w:p w:rsidR="00DD12FE" w:rsidRPr="0045014A" w:rsidRDefault="00DD12FE">
      <w:pPr>
        <w:pStyle w:val="Standard"/>
        <w:jc w:val="center"/>
        <w:rPr>
          <w:rFonts w:eastAsia="Calibri" w:cs="Calibri"/>
          <w:color w:val="00000A"/>
          <w:lang w:val="pl-PL"/>
        </w:rPr>
      </w:pPr>
    </w:p>
    <w:p w:rsidR="00DD12FE" w:rsidRPr="00694901" w:rsidRDefault="004E3DA9">
      <w:pPr>
        <w:pStyle w:val="Standard"/>
        <w:jc w:val="center"/>
        <w:rPr>
          <w:rFonts w:eastAsia="Calibri" w:cs="Calibri"/>
          <w:b/>
          <w:color w:val="00000A"/>
          <w:sz w:val="28"/>
          <w:szCs w:val="28"/>
          <w:lang w:val="pl-PL"/>
        </w:rPr>
      </w:pPr>
      <w:r w:rsidRPr="00694901">
        <w:rPr>
          <w:rFonts w:eastAsia="Calibri" w:cs="Calibri"/>
          <w:b/>
          <w:color w:val="00000A"/>
          <w:sz w:val="28"/>
          <w:szCs w:val="28"/>
          <w:lang w:val="pl-PL"/>
        </w:rPr>
        <w:t>Porządek  zebrania:</w:t>
      </w:r>
    </w:p>
    <w:p w:rsidR="0045014A" w:rsidRDefault="0045014A" w:rsidP="0045014A">
      <w:pPr>
        <w:pStyle w:val="Standard"/>
        <w:rPr>
          <w:rFonts w:eastAsia="Calibri" w:cs="Calibri"/>
          <w:b/>
          <w:color w:val="00000A"/>
          <w:lang w:val="pl-PL"/>
        </w:rPr>
      </w:pPr>
      <w:r>
        <w:rPr>
          <w:rFonts w:eastAsia="Calibri" w:cs="Calibri"/>
          <w:b/>
          <w:color w:val="00000A"/>
          <w:lang w:val="pl-PL"/>
        </w:rPr>
        <w:t>1.</w:t>
      </w:r>
      <w:r w:rsidRPr="0045014A">
        <w:rPr>
          <w:rFonts w:eastAsia="Calibri" w:cs="Calibri"/>
          <w:color w:val="00000A"/>
          <w:lang w:val="pl-PL"/>
        </w:rPr>
        <w:t>Czynności organizacyjne</w:t>
      </w:r>
      <w:r>
        <w:rPr>
          <w:rFonts w:eastAsia="Calibri" w:cs="Calibri"/>
          <w:color w:val="00000A"/>
          <w:lang w:val="pl-PL"/>
        </w:rPr>
        <w:t xml:space="preserve"> </w:t>
      </w:r>
      <w:r w:rsidRPr="0045014A">
        <w:rPr>
          <w:rFonts w:eastAsia="Calibri" w:cs="Calibri"/>
          <w:color w:val="00000A"/>
          <w:lang w:val="pl-PL"/>
        </w:rPr>
        <w:t>,obecność,</w:t>
      </w:r>
      <w:r>
        <w:rPr>
          <w:rFonts w:eastAsia="Calibri" w:cs="Calibri"/>
          <w:color w:val="00000A"/>
          <w:lang w:val="pl-PL"/>
        </w:rPr>
        <w:t xml:space="preserve"> </w:t>
      </w:r>
      <w:r w:rsidRPr="0045014A">
        <w:rPr>
          <w:rFonts w:eastAsia="Calibri" w:cs="Calibri"/>
          <w:color w:val="00000A"/>
          <w:lang w:val="pl-PL"/>
        </w:rPr>
        <w:t>zatwierdzenie przewodniczącego i protokólanta</w:t>
      </w:r>
      <w:r>
        <w:rPr>
          <w:rFonts w:eastAsia="Calibri" w:cs="Calibri"/>
          <w:b/>
          <w:color w:val="00000A"/>
          <w:lang w:val="pl-PL"/>
        </w:rPr>
        <w:t>.</w:t>
      </w:r>
    </w:p>
    <w:p w:rsidR="0045014A" w:rsidRDefault="0045014A" w:rsidP="0045014A">
      <w:pPr>
        <w:pStyle w:val="Standard"/>
        <w:rPr>
          <w:rFonts w:eastAsia="Calibri" w:cs="Calibri"/>
          <w:color w:val="00000A"/>
          <w:lang w:val="pl-PL"/>
        </w:rPr>
      </w:pPr>
      <w:r>
        <w:rPr>
          <w:rFonts w:eastAsia="Calibri" w:cs="Calibri"/>
          <w:b/>
          <w:color w:val="00000A"/>
          <w:lang w:val="pl-PL"/>
        </w:rPr>
        <w:t>2.</w:t>
      </w:r>
      <w:r w:rsidRPr="0045014A">
        <w:rPr>
          <w:rFonts w:eastAsia="Calibri" w:cs="Calibri"/>
          <w:color w:val="00000A"/>
          <w:lang w:val="pl-PL"/>
        </w:rPr>
        <w:t>Za</w:t>
      </w:r>
      <w:r>
        <w:rPr>
          <w:rFonts w:eastAsia="Calibri" w:cs="Calibri"/>
          <w:color w:val="00000A"/>
          <w:lang w:val="pl-PL"/>
        </w:rPr>
        <w:t>twierdzenie ostateczne regulaminu prac zarządu i obowiązków jego członków.</w:t>
      </w:r>
    </w:p>
    <w:p w:rsidR="0045014A" w:rsidRDefault="0045014A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3</w:t>
      </w:r>
      <w:r>
        <w:rPr>
          <w:rFonts w:eastAsia="Calibri" w:cs="Calibri"/>
          <w:color w:val="00000A"/>
          <w:lang w:val="pl-PL"/>
        </w:rPr>
        <w:t>.Omówienie występów juniorów:</w:t>
      </w:r>
    </w:p>
    <w:p w:rsidR="0045014A" w:rsidRDefault="0045014A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a</w:t>
      </w:r>
      <w:r>
        <w:rPr>
          <w:rFonts w:eastAsia="Calibri" w:cs="Calibri"/>
          <w:color w:val="00000A"/>
          <w:lang w:val="pl-PL"/>
        </w:rPr>
        <w:t>)MPJ Koszalin,</w:t>
      </w:r>
    </w:p>
    <w:p w:rsidR="0045014A" w:rsidRDefault="0045014A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b</w:t>
      </w:r>
      <w:r>
        <w:rPr>
          <w:rFonts w:eastAsia="Calibri" w:cs="Calibri"/>
          <w:color w:val="00000A"/>
          <w:lang w:val="pl-PL"/>
        </w:rPr>
        <w:t>)Eliminacje Międzywojewódzkie Brok,</w:t>
      </w:r>
    </w:p>
    <w:p w:rsidR="0045014A" w:rsidRDefault="0045014A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c)</w:t>
      </w:r>
      <w:r>
        <w:rPr>
          <w:rFonts w:eastAsia="Calibri" w:cs="Calibri"/>
          <w:color w:val="00000A"/>
          <w:lang w:val="pl-PL"/>
        </w:rPr>
        <w:t>MMM Brok.</w:t>
      </w:r>
    </w:p>
    <w:p w:rsidR="0045014A" w:rsidRDefault="0045014A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4.</w:t>
      </w:r>
      <w:r>
        <w:rPr>
          <w:rFonts w:eastAsia="Calibri" w:cs="Calibri"/>
          <w:color w:val="00000A"/>
          <w:lang w:val="pl-PL"/>
        </w:rPr>
        <w:t>Starty Międzynarodowe:</w:t>
      </w:r>
    </w:p>
    <w:p w:rsidR="0045014A" w:rsidRDefault="0045014A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a</w:t>
      </w:r>
      <w:r>
        <w:rPr>
          <w:rFonts w:eastAsia="Calibri" w:cs="Calibri"/>
          <w:color w:val="00000A"/>
          <w:lang w:val="pl-PL"/>
        </w:rPr>
        <w:t>)MEJ Praga,</w:t>
      </w:r>
    </w:p>
    <w:p w:rsidR="0045014A" w:rsidRDefault="0045014A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b</w:t>
      </w:r>
      <w:r>
        <w:rPr>
          <w:rFonts w:eastAsia="Calibri" w:cs="Calibri"/>
          <w:color w:val="00000A"/>
          <w:lang w:val="pl-PL"/>
        </w:rPr>
        <w:t>)Olimpiada do lat 16-Poprad</w:t>
      </w:r>
      <w:r w:rsidR="00EC45B6">
        <w:rPr>
          <w:rFonts w:eastAsia="Calibri" w:cs="Calibri"/>
          <w:color w:val="00000A"/>
          <w:lang w:val="pl-PL"/>
        </w:rPr>
        <w:t>,</w:t>
      </w:r>
    </w:p>
    <w:p w:rsidR="0045014A" w:rsidRDefault="0045014A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c</w:t>
      </w:r>
      <w:r>
        <w:rPr>
          <w:rFonts w:eastAsia="Calibri" w:cs="Calibri"/>
          <w:color w:val="00000A"/>
          <w:lang w:val="pl-PL"/>
        </w:rPr>
        <w:t xml:space="preserve">)MŚJ </w:t>
      </w:r>
      <w:r w:rsidR="00EC45B6">
        <w:rPr>
          <w:rFonts w:eastAsia="Calibri" w:cs="Calibri"/>
          <w:color w:val="00000A"/>
          <w:lang w:val="pl-PL"/>
        </w:rPr>
        <w:t>Chantymantyjsk.</w:t>
      </w:r>
    </w:p>
    <w:p w:rsidR="00EC45B6" w:rsidRDefault="00EC45B6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5</w:t>
      </w:r>
      <w:r>
        <w:rPr>
          <w:rFonts w:eastAsia="Calibri" w:cs="Calibri"/>
          <w:color w:val="00000A"/>
          <w:lang w:val="pl-PL"/>
        </w:rPr>
        <w:t>.Wojewódzka Liga Drużynowa 2016/2017.</w:t>
      </w:r>
    </w:p>
    <w:p w:rsidR="00EC45B6" w:rsidRDefault="00EC45B6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6</w:t>
      </w:r>
      <w:r>
        <w:rPr>
          <w:rFonts w:eastAsia="Calibri" w:cs="Calibri"/>
          <w:color w:val="00000A"/>
          <w:lang w:val="pl-PL"/>
        </w:rPr>
        <w:t>.Odznaczenia państwowe i resortowe.</w:t>
      </w:r>
    </w:p>
    <w:p w:rsidR="00EC45B6" w:rsidRDefault="00EC45B6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7</w:t>
      </w:r>
      <w:r>
        <w:rPr>
          <w:rFonts w:eastAsia="Calibri" w:cs="Calibri"/>
          <w:color w:val="00000A"/>
          <w:lang w:val="pl-PL"/>
        </w:rPr>
        <w:t>.Omówienie korespondencji koordynatora kadry juniorów z kierownikiem MLKS Czarni Olecko:</w:t>
      </w:r>
    </w:p>
    <w:p w:rsidR="00EC45B6" w:rsidRDefault="00EC45B6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a</w:t>
      </w:r>
      <w:r>
        <w:rPr>
          <w:rFonts w:eastAsia="Calibri" w:cs="Calibri"/>
          <w:color w:val="00000A"/>
          <w:lang w:val="pl-PL"/>
        </w:rPr>
        <w:t>)wszczęcie postępowania dyscyplinarnego wobec pana Krzysztofa Konewko.</w:t>
      </w:r>
    </w:p>
    <w:p w:rsidR="00EC45B6" w:rsidRDefault="00EC45B6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8</w:t>
      </w:r>
      <w:r>
        <w:rPr>
          <w:rFonts w:eastAsia="Calibri" w:cs="Calibri"/>
          <w:color w:val="00000A"/>
          <w:lang w:val="pl-PL"/>
        </w:rPr>
        <w:t>.Zasady dofinansowania juniorów kadry wojewódzkiej i sprawa „czesnego”.</w:t>
      </w:r>
    </w:p>
    <w:p w:rsidR="00EC45B6" w:rsidRDefault="00EC45B6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9</w:t>
      </w:r>
      <w:r>
        <w:rPr>
          <w:rFonts w:eastAsia="Calibri" w:cs="Calibri"/>
          <w:color w:val="00000A"/>
          <w:lang w:val="pl-PL"/>
        </w:rPr>
        <w:t>.Koordynator projektu „Edukacja przez szachy w szkole”:</w:t>
      </w:r>
    </w:p>
    <w:p w:rsidR="00EC45B6" w:rsidRDefault="00EC45B6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a</w:t>
      </w:r>
      <w:r>
        <w:rPr>
          <w:rFonts w:eastAsia="Calibri" w:cs="Calibri"/>
          <w:color w:val="00000A"/>
          <w:lang w:val="pl-PL"/>
        </w:rPr>
        <w:t>)powołanie i zatwierdzenie oficjalnie nowego koordynatora.</w:t>
      </w:r>
    </w:p>
    <w:p w:rsidR="00EC45B6" w:rsidRDefault="00EC45B6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10</w:t>
      </w:r>
      <w:r>
        <w:rPr>
          <w:rFonts w:eastAsia="Calibri" w:cs="Calibri"/>
          <w:color w:val="00000A"/>
          <w:lang w:val="pl-PL"/>
        </w:rPr>
        <w:t>.Wojewódzki Kurs Sędziowski, Konferencja Sędziów-Kraków.</w:t>
      </w:r>
    </w:p>
    <w:p w:rsidR="00EC45B6" w:rsidRDefault="00EC45B6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11</w:t>
      </w:r>
      <w:r>
        <w:rPr>
          <w:rFonts w:eastAsia="Calibri" w:cs="Calibri"/>
          <w:color w:val="00000A"/>
          <w:lang w:val="pl-PL"/>
        </w:rPr>
        <w:t>.Turniej o puchar Kuratora Oświaty-założenia i omówienie formy turnieju.</w:t>
      </w:r>
    </w:p>
    <w:p w:rsidR="00EC45B6" w:rsidRDefault="00EC45B6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12</w:t>
      </w:r>
      <w:r>
        <w:rPr>
          <w:rFonts w:eastAsia="Calibri" w:cs="Calibri"/>
          <w:color w:val="00000A"/>
          <w:lang w:val="pl-PL"/>
        </w:rPr>
        <w:t xml:space="preserve">.Turnieje Mikołajkowe </w:t>
      </w:r>
      <w:r w:rsidR="00E67799">
        <w:rPr>
          <w:rFonts w:eastAsia="Calibri" w:cs="Calibri"/>
          <w:color w:val="00000A"/>
          <w:lang w:val="pl-PL"/>
        </w:rPr>
        <w:t>„Szachiści grają dla Polonii” 2017.</w:t>
      </w:r>
    </w:p>
    <w:p w:rsidR="00E67799" w:rsidRDefault="00E67799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13</w:t>
      </w:r>
      <w:r>
        <w:rPr>
          <w:rFonts w:eastAsia="Calibri" w:cs="Calibri"/>
          <w:color w:val="00000A"/>
          <w:lang w:val="pl-PL"/>
        </w:rPr>
        <w:t>.Określenie zasad umieszczania komunikatów na stronie WMZSzach, strona internetowa.</w:t>
      </w:r>
    </w:p>
    <w:p w:rsidR="00E67799" w:rsidRDefault="00E67799" w:rsidP="0045014A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14</w:t>
      </w:r>
      <w:r>
        <w:rPr>
          <w:rFonts w:eastAsia="Calibri" w:cs="Calibri"/>
          <w:color w:val="00000A"/>
          <w:lang w:val="pl-PL"/>
        </w:rPr>
        <w:t>.Sprzęt szachowy WMZSzach:</w:t>
      </w:r>
    </w:p>
    <w:p w:rsidR="00E67799" w:rsidRDefault="00E67799" w:rsidP="00E67799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a</w:t>
      </w:r>
      <w:r>
        <w:rPr>
          <w:rFonts w:eastAsia="Calibri" w:cs="Calibri"/>
          <w:color w:val="00000A"/>
          <w:lang w:val="pl-PL"/>
        </w:rPr>
        <w:t>)zatwierdzenie stanu fizycznego po inwentaryzacji,</w:t>
      </w:r>
    </w:p>
    <w:p w:rsidR="00E67799" w:rsidRDefault="00E67799" w:rsidP="00E67799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b</w:t>
      </w:r>
      <w:r>
        <w:rPr>
          <w:rFonts w:eastAsia="Calibri" w:cs="Calibri"/>
          <w:color w:val="00000A"/>
          <w:lang w:val="pl-PL"/>
        </w:rPr>
        <w:t>)zasady jego użyczania i wypożyczania.</w:t>
      </w:r>
    </w:p>
    <w:p w:rsidR="00E67799" w:rsidRDefault="00E67799" w:rsidP="00E67799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15</w:t>
      </w:r>
      <w:r>
        <w:rPr>
          <w:rFonts w:eastAsia="Calibri" w:cs="Calibri"/>
          <w:color w:val="00000A"/>
          <w:lang w:val="pl-PL"/>
        </w:rPr>
        <w:t>.Odnieśienie się do ostatniej korespondencji w sprawie zmian klubowych.</w:t>
      </w:r>
    </w:p>
    <w:p w:rsidR="00E67799" w:rsidRDefault="00E67799" w:rsidP="00E67799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16</w:t>
      </w:r>
      <w:r>
        <w:rPr>
          <w:rFonts w:eastAsia="Calibri" w:cs="Calibri"/>
          <w:color w:val="00000A"/>
          <w:lang w:val="pl-PL"/>
        </w:rPr>
        <w:t>.Sprecyzowanie zasad przydzielania nagród za medale w MP , ME , MŚ.</w:t>
      </w:r>
    </w:p>
    <w:p w:rsidR="00E67799" w:rsidRDefault="00324559" w:rsidP="00E67799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17</w:t>
      </w:r>
      <w:r>
        <w:rPr>
          <w:rFonts w:eastAsia="Calibri" w:cs="Calibri"/>
          <w:color w:val="00000A"/>
          <w:lang w:val="pl-PL"/>
        </w:rPr>
        <w:t>.Omówienie budżetu i rozliczeń.</w:t>
      </w:r>
    </w:p>
    <w:p w:rsidR="00E67799" w:rsidRDefault="00E67799" w:rsidP="00E67799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18</w:t>
      </w:r>
      <w:r>
        <w:rPr>
          <w:rFonts w:eastAsia="Calibri" w:cs="Calibri"/>
          <w:color w:val="00000A"/>
          <w:lang w:val="pl-PL"/>
        </w:rPr>
        <w:t>.Sprawy różne:</w:t>
      </w:r>
    </w:p>
    <w:p w:rsidR="00E67799" w:rsidRDefault="00E67799" w:rsidP="00E67799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a</w:t>
      </w:r>
      <w:r>
        <w:rPr>
          <w:rFonts w:eastAsia="Calibri" w:cs="Calibri"/>
          <w:color w:val="00000A"/>
          <w:lang w:val="pl-PL"/>
        </w:rPr>
        <w:t>)</w:t>
      </w:r>
      <w:r w:rsidR="00324559" w:rsidRPr="00324559">
        <w:rPr>
          <w:rFonts w:eastAsia="Calibri" w:cs="Calibri"/>
          <w:color w:val="00000A"/>
          <w:lang w:val="pl-PL"/>
        </w:rPr>
        <w:t xml:space="preserve"> </w:t>
      </w:r>
      <w:r w:rsidR="00324559">
        <w:rPr>
          <w:rFonts w:eastAsia="Calibri" w:cs="Calibri"/>
          <w:color w:val="00000A"/>
          <w:lang w:val="pl-PL"/>
        </w:rPr>
        <w:t>wyznaczenie terminu zabrania sprawozdawczego WMZSzach</w:t>
      </w:r>
    </w:p>
    <w:p w:rsidR="00E67799" w:rsidRDefault="00E67799" w:rsidP="00E67799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b</w:t>
      </w:r>
      <w:r>
        <w:rPr>
          <w:rFonts w:eastAsia="Calibri" w:cs="Calibri"/>
          <w:color w:val="00000A"/>
          <w:lang w:val="pl-PL"/>
        </w:rPr>
        <w:t>)</w:t>
      </w:r>
      <w:r w:rsidR="00324559">
        <w:rPr>
          <w:rFonts w:eastAsia="Calibri" w:cs="Calibri"/>
          <w:color w:val="00000A"/>
          <w:lang w:val="pl-PL"/>
        </w:rPr>
        <w:t>konkurs ofert 2017-terminy</w:t>
      </w:r>
    </w:p>
    <w:p w:rsidR="00324559" w:rsidRDefault="00324559" w:rsidP="00E67799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c</w:t>
      </w:r>
      <w:r>
        <w:rPr>
          <w:rFonts w:eastAsia="Calibri" w:cs="Calibri"/>
          <w:color w:val="00000A"/>
          <w:lang w:val="pl-PL"/>
        </w:rPr>
        <w:t>)uchwały internetowe- doszczegółowienie zasad</w:t>
      </w:r>
      <w:r w:rsidR="00694901">
        <w:rPr>
          <w:rFonts w:eastAsia="Calibri" w:cs="Calibri"/>
          <w:color w:val="00000A"/>
          <w:lang w:val="pl-PL"/>
        </w:rPr>
        <w:t xml:space="preserve"> zatwierdzania</w:t>
      </w:r>
      <w:r>
        <w:rPr>
          <w:rFonts w:eastAsia="Calibri" w:cs="Calibri"/>
          <w:color w:val="00000A"/>
          <w:lang w:val="pl-PL"/>
        </w:rPr>
        <w:t xml:space="preserve"> ,</w:t>
      </w:r>
    </w:p>
    <w:p w:rsidR="00324559" w:rsidRDefault="00324559" w:rsidP="00324559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d</w:t>
      </w:r>
      <w:r>
        <w:rPr>
          <w:rFonts w:eastAsia="Calibri" w:cs="Calibri"/>
          <w:color w:val="00000A"/>
          <w:lang w:val="pl-PL"/>
        </w:rPr>
        <w:t>)pismo Pani Janik,</w:t>
      </w:r>
    </w:p>
    <w:p w:rsidR="00324559" w:rsidRDefault="00324559" w:rsidP="00324559">
      <w:pPr>
        <w:pStyle w:val="Standard"/>
        <w:rPr>
          <w:rFonts w:eastAsia="Calibri" w:cs="Calibri"/>
          <w:color w:val="00000A"/>
          <w:lang w:val="pl-PL"/>
        </w:rPr>
      </w:pPr>
      <w:r w:rsidRPr="00694901">
        <w:rPr>
          <w:rFonts w:eastAsia="Calibri" w:cs="Calibri"/>
          <w:b/>
          <w:color w:val="00000A"/>
          <w:lang w:val="pl-PL"/>
        </w:rPr>
        <w:t>e</w:t>
      </w:r>
      <w:r>
        <w:rPr>
          <w:rFonts w:eastAsia="Calibri" w:cs="Calibri"/>
          <w:color w:val="00000A"/>
          <w:lang w:val="pl-PL"/>
        </w:rPr>
        <w:t>)test sprawności fizycznej,</w:t>
      </w:r>
    </w:p>
    <w:p w:rsidR="00324559" w:rsidRDefault="00324559" w:rsidP="00E67799">
      <w:pPr>
        <w:pStyle w:val="Standard"/>
        <w:rPr>
          <w:rFonts w:eastAsia="Calibri" w:cs="Calibri"/>
          <w:color w:val="00000A"/>
          <w:lang w:val="pl-PL"/>
        </w:rPr>
      </w:pPr>
    </w:p>
    <w:p w:rsidR="00E67799" w:rsidRDefault="00E67799" w:rsidP="00E67799">
      <w:pPr>
        <w:pStyle w:val="Standard"/>
        <w:rPr>
          <w:rFonts w:eastAsia="Calibri" w:cs="Calibri"/>
          <w:color w:val="00000A"/>
          <w:lang w:val="pl-PL"/>
        </w:rPr>
      </w:pPr>
    </w:p>
    <w:p w:rsidR="0045014A" w:rsidRPr="0045014A" w:rsidRDefault="0045014A">
      <w:pPr>
        <w:pStyle w:val="Standard"/>
        <w:jc w:val="center"/>
        <w:rPr>
          <w:lang w:val="pl-PL"/>
        </w:rPr>
      </w:pPr>
    </w:p>
    <w:p w:rsidR="00DD12FE" w:rsidRPr="0045014A" w:rsidRDefault="00DD12FE">
      <w:pPr>
        <w:pStyle w:val="Standard"/>
        <w:jc w:val="center"/>
        <w:rPr>
          <w:rFonts w:eastAsia="Calibri" w:cs="Calibri"/>
          <w:color w:val="00000A"/>
          <w:lang w:val="pl-PL"/>
        </w:rPr>
      </w:pPr>
    </w:p>
    <w:p w:rsidR="00694901" w:rsidRDefault="00694901">
      <w:pPr>
        <w:pStyle w:val="Standard"/>
        <w:jc w:val="center"/>
        <w:rPr>
          <w:rFonts w:eastAsia="Calibri" w:cs="Calibri"/>
          <w:b/>
          <w:color w:val="00000A"/>
          <w:lang w:val="pl-PL"/>
        </w:rPr>
      </w:pPr>
    </w:p>
    <w:p w:rsidR="00694901" w:rsidRDefault="00694901">
      <w:pPr>
        <w:pStyle w:val="Standard"/>
        <w:jc w:val="center"/>
        <w:rPr>
          <w:rFonts w:eastAsia="Calibri" w:cs="Calibri"/>
          <w:b/>
          <w:color w:val="00000A"/>
          <w:lang w:val="pl-PL"/>
        </w:rPr>
      </w:pPr>
    </w:p>
    <w:p w:rsidR="00DD12FE" w:rsidRPr="0045014A" w:rsidRDefault="004E3DA9">
      <w:pPr>
        <w:pStyle w:val="Standard"/>
        <w:jc w:val="center"/>
        <w:rPr>
          <w:rFonts w:eastAsia="Calibri" w:cs="Calibri"/>
          <w:b/>
          <w:color w:val="00000A"/>
          <w:lang w:val="pl-PL"/>
        </w:rPr>
      </w:pPr>
      <w:r w:rsidRPr="00694901">
        <w:rPr>
          <w:rFonts w:eastAsia="Calibri" w:cs="Calibri"/>
          <w:b/>
          <w:color w:val="00000A"/>
          <w:sz w:val="32"/>
          <w:szCs w:val="32"/>
          <w:lang w:val="pl-PL"/>
        </w:rPr>
        <w:t>Ustalenia</w:t>
      </w:r>
      <w:r w:rsidRPr="0045014A">
        <w:rPr>
          <w:rFonts w:eastAsia="Calibri" w:cs="Calibri"/>
          <w:b/>
          <w:color w:val="00000A"/>
          <w:lang w:val="pl-PL"/>
        </w:rPr>
        <w:t>:</w:t>
      </w:r>
    </w:p>
    <w:p w:rsidR="00DD12FE" w:rsidRPr="0045014A" w:rsidRDefault="00DD12FE">
      <w:pPr>
        <w:pStyle w:val="Standard"/>
        <w:jc w:val="center"/>
        <w:rPr>
          <w:rFonts w:eastAsia="Calibri" w:cs="Calibri"/>
          <w:b/>
          <w:color w:val="00000A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 xml:space="preserve">Ad.1)  </w:t>
      </w:r>
      <w:r w:rsidRPr="0026043D">
        <w:rPr>
          <w:rFonts w:eastAsia="Calibri" w:cs="Calibri"/>
          <w:color w:val="00000A"/>
          <w:u w:val="single"/>
          <w:lang w:val="pl-PL"/>
        </w:rPr>
        <w:t>Sprawy</w:t>
      </w:r>
      <w:r w:rsidRPr="0026043D">
        <w:rPr>
          <w:rFonts w:eastAsia="Calibri" w:cs="Calibri"/>
          <w:b/>
          <w:color w:val="00000A"/>
          <w:u w:val="single"/>
          <w:lang w:val="pl-PL"/>
        </w:rPr>
        <w:t xml:space="preserve"> </w:t>
      </w:r>
      <w:r w:rsidRPr="0026043D">
        <w:rPr>
          <w:rFonts w:eastAsia="Calibri" w:cs="Calibri"/>
          <w:color w:val="00000A"/>
          <w:u w:val="single"/>
          <w:lang w:val="pl-PL"/>
        </w:rPr>
        <w:t>organizacyjne zebrania.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Zebranie otworzył Prezes M. Orłowski, który je dalej poprowadził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i zgłosił na protokolanta T. Sapierzyńskiego.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Porządek obrad który zebrani otrzymali wcześniej został uzupełniony o podpunkty a - e.                                                  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Zgłoszone ustalenia zaakceptowano bez uwag.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 xml:space="preserve">Ad.2) </w:t>
      </w:r>
      <w:r w:rsidRPr="0026043D">
        <w:rPr>
          <w:rFonts w:eastAsia="Calibri" w:cs="Calibri"/>
          <w:color w:val="00000A"/>
          <w:u w:val="single"/>
          <w:lang w:val="pl-PL"/>
        </w:rPr>
        <w:t>Regulamin prac Zarządu i obowiązki jego członków.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Prezes przedstawił ich treść z którym zebrani się zgodzili, ale by dać możliwość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naniesienia ew. poprawek to do 20.X.'16 może zgłosić swoje uwagi.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Wniesiono uwagę iż przy decyzjach głosowania elektronicznego wnioskodawca  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ma obowiązek opracować treść uchwały, która ma być głosowana.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 xml:space="preserve">Ad.3) </w:t>
      </w:r>
      <w:r w:rsidRPr="0026043D">
        <w:rPr>
          <w:rFonts w:eastAsia="Calibri" w:cs="Calibri"/>
          <w:color w:val="00000A"/>
          <w:u w:val="single"/>
          <w:lang w:val="pl-PL"/>
        </w:rPr>
        <w:t>Omówienie występów juniorów.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a) MPJ Koszalin - Informacje A. Gula umieścił na stronie W-MZSzach, Jeda mógł  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 zdobyć medal bo przyjął remis po przekroczeniu czasu przez przeciwnika;</w:t>
      </w:r>
    </w:p>
    <w:p w:rsidR="00DD12FE" w:rsidRPr="0045014A" w:rsidRDefault="00847A0B">
      <w:pPr>
        <w:pStyle w:val="Standard"/>
        <w:rPr>
          <w:rFonts w:eastAsia="Calibri" w:cs="Calibri"/>
          <w:color w:val="00000A"/>
          <w:lang w:val="pl-PL"/>
        </w:rPr>
      </w:pPr>
      <w:r>
        <w:rPr>
          <w:rFonts w:eastAsia="Calibri" w:cs="Calibri"/>
          <w:color w:val="00000A"/>
          <w:lang w:val="pl-PL"/>
        </w:rPr>
        <w:t xml:space="preserve">          b) Eliminacje</w:t>
      </w:r>
      <w:r w:rsidR="004E3DA9" w:rsidRPr="0045014A">
        <w:rPr>
          <w:rFonts w:eastAsia="Calibri" w:cs="Calibri"/>
          <w:color w:val="00000A"/>
          <w:lang w:val="pl-PL"/>
        </w:rPr>
        <w:t xml:space="preserve"> Międzywojewódzkie do MP - wyniki są również dobre;          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c) MMM Brok - </w:t>
      </w:r>
      <w:r w:rsidR="00F619B1">
        <w:rPr>
          <w:rFonts w:eastAsia="Calibri" w:cs="Calibri"/>
          <w:color w:val="00000A"/>
          <w:lang w:val="pl-PL"/>
        </w:rPr>
        <w:t>występ zawodników zadowalający, wywalczono dwa medale w grupie C9 i D9</w:t>
      </w:r>
      <w:r w:rsidRPr="0045014A">
        <w:rPr>
          <w:rFonts w:eastAsia="Calibri" w:cs="Calibri"/>
          <w:color w:val="00000A"/>
          <w:lang w:val="pl-PL"/>
        </w:rPr>
        <w:t>;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>Ad.4)</w:t>
      </w:r>
      <w:r w:rsidRPr="0045014A">
        <w:rPr>
          <w:rFonts w:eastAsia="Calibri" w:cs="Calibri"/>
          <w:color w:val="00000A"/>
          <w:lang w:val="pl-PL"/>
        </w:rPr>
        <w:t xml:space="preserve"> </w:t>
      </w:r>
      <w:r w:rsidRPr="0026043D">
        <w:rPr>
          <w:rFonts w:eastAsia="Calibri" w:cs="Calibri"/>
          <w:color w:val="00000A"/>
          <w:u w:val="single"/>
          <w:lang w:val="pl-PL"/>
        </w:rPr>
        <w:t>Starty międzynarodowe.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a) MEJ Praga - dużo punktowanych miejsc i tylko Igor medal;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b) Poprad, Olimpiada do 16 lat - wyniki indywidualne dobre, drużynowo też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</w:t>
      </w:r>
      <w:r w:rsidR="00847A0B">
        <w:rPr>
          <w:rFonts w:eastAsia="Calibri" w:cs="Calibri"/>
          <w:color w:val="00000A"/>
          <w:lang w:val="pl-PL"/>
        </w:rPr>
        <w:t xml:space="preserve">    lekko wyżej (drużyna zmobilizowała się i godnie reprezentowała Warmie-Mazury </w:t>
      </w:r>
      <w:r w:rsidRPr="0045014A">
        <w:rPr>
          <w:rFonts w:eastAsia="Calibri" w:cs="Calibri"/>
          <w:color w:val="00000A"/>
          <w:lang w:val="pl-PL"/>
        </w:rPr>
        <w:t>);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c) MŚJ Chanty M. - grał Igor a wyniki na stronie internetowej.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>Ad.5</w:t>
      </w:r>
      <w:r w:rsidRPr="0026043D">
        <w:rPr>
          <w:rFonts w:eastAsia="Calibri" w:cs="Calibri"/>
          <w:b/>
          <w:color w:val="00000A"/>
          <w:u w:val="single"/>
          <w:lang w:val="pl-PL"/>
        </w:rPr>
        <w:t>)</w:t>
      </w:r>
      <w:r w:rsidRPr="0026043D">
        <w:rPr>
          <w:rFonts w:eastAsia="Calibri" w:cs="Calibri"/>
          <w:color w:val="00000A"/>
          <w:u w:val="single"/>
          <w:lang w:val="pl-PL"/>
        </w:rPr>
        <w:t xml:space="preserve"> Wojewódzka Liga Drużynowa 2016/17.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Stary regulamin ma B. Jeżak. Członkowie upierają się przy składach 5+1 kob.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aby po awansie można grać w wyższej lidze. Paweł Orłowski przygotuje</w:t>
      </w:r>
    </w:p>
    <w:p w:rsidR="00847A0B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regulaminy na ligi seniorów i juniorów na podstawie II ligi krajowej </w:t>
      </w:r>
    </w:p>
    <w:p w:rsidR="00DD12FE" w:rsidRPr="0045014A" w:rsidRDefault="00847A0B">
      <w:pPr>
        <w:pStyle w:val="Standard"/>
        <w:rPr>
          <w:rFonts w:eastAsia="Calibri" w:cs="Calibri"/>
          <w:color w:val="00000A"/>
          <w:lang w:val="pl-PL"/>
        </w:rPr>
      </w:pPr>
      <w:r>
        <w:rPr>
          <w:rFonts w:eastAsia="Calibri" w:cs="Calibri"/>
          <w:color w:val="00000A"/>
          <w:lang w:val="pl-PL"/>
        </w:rPr>
        <w:t xml:space="preserve">          uwzglę</w:t>
      </w:r>
      <w:r w:rsidR="004E3DA9" w:rsidRPr="0045014A">
        <w:rPr>
          <w:rFonts w:eastAsia="Calibri" w:cs="Calibri"/>
          <w:color w:val="00000A"/>
          <w:lang w:val="pl-PL"/>
        </w:rPr>
        <w:t>dniając tempo 60 min + 30", składka do ustalenia.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>Ad.6)</w:t>
      </w:r>
      <w:r w:rsidRPr="0026043D">
        <w:rPr>
          <w:rFonts w:eastAsia="Calibri" w:cs="Calibri"/>
          <w:b/>
          <w:color w:val="00000A"/>
          <w:u w:val="single"/>
          <w:lang w:val="pl-PL"/>
        </w:rPr>
        <w:t xml:space="preserve"> </w:t>
      </w:r>
      <w:r w:rsidRPr="0026043D">
        <w:rPr>
          <w:rFonts w:eastAsia="Calibri" w:cs="Calibri"/>
          <w:color w:val="00000A"/>
          <w:u w:val="single"/>
          <w:lang w:val="pl-PL"/>
        </w:rPr>
        <w:t>Odznaczenia</w:t>
      </w:r>
      <w:r w:rsidRPr="0045014A">
        <w:rPr>
          <w:rFonts w:eastAsia="Calibri" w:cs="Calibri"/>
          <w:color w:val="00000A"/>
          <w:lang w:val="pl-PL"/>
        </w:rPr>
        <w:t>.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Brak takich zgłoszeń oraz brak jednolitej bazy odznaczonych. Dowiedzieć się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kto ma i jakie odznaczenia i przygotować wnioski na działaczy i zawodników -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do wykonania przez T. Sapierzyńskiego.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 xml:space="preserve">Ad.7) </w:t>
      </w:r>
      <w:r w:rsidRPr="0026043D">
        <w:rPr>
          <w:rFonts w:eastAsia="Calibri" w:cs="Calibri"/>
          <w:color w:val="00000A"/>
          <w:u w:val="single"/>
          <w:lang w:val="pl-PL"/>
        </w:rPr>
        <w:t>Korespondencja koordynatora kadry juniorów z kierownikiem MLKS Olecko.</w:t>
      </w:r>
    </w:p>
    <w:p w:rsidR="00847A0B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Dotyczy wycofania się ze szkolenia Bartnika i zwrotu części kosztów </w:t>
      </w:r>
    </w:p>
    <w:p w:rsidR="00847A0B" w:rsidRDefault="00847A0B">
      <w:pPr>
        <w:pStyle w:val="Standard"/>
        <w:rPr>
          <w:rFonts w:eastAsia="Calibri" w:cs="Calibri"/>
          <w:color w:val="00000A"/>
          <w:lang w:val="pl-PL"/>
        </w:rPr>
      </w:pPr>
      <w:r>
        <w:rPr>
          <w:rFonts w:eastAsia="Calibri" w:cs="Calibri"/>
          <w:color w:val="00000A"/>
          <w:lang w:val="pl-PL"/>
        </w:rPr>
        <w:t xml:space="preserve">           poniesio</w:t>
      </w:r>
      <w:r w:rsidR="004E3DA9" w:rsidRPr="0045014A">
        <w:rPr>
          <w:rFonts w:eastAsia="Calibri" w:cs="Calibri"/>
          <w:color w:val="00000A"/>
          <w:lang w:val="pl-PL"/>
        </w:rPr>
        <w:t xml:space="preserve">nych przez organizatora. Wyjaśnienie przekazane przez B. Jeżaka dla </w:t>
      </w:r>
    </w:p>
    <w:p w:rsidR="00DD12FE" w:rsidRPr="00847A0B" w:rsidRDefault="00847A0B">
      <w:pPr>
        <w:pStyle w:val="Standard"/>
        <w:rPr>
          <w:lang w:val="pl-PL"/>
        </w:rPr>
      </w:pPr>
      <w:r>
        <w:rPr>
          <w:rFonts w:eastAsia="Calibri" w:cs="Calibri"/>
          <w:color w:val="00000A"/>
          <w:lang w:val="pl-PL"/>
        </w:rPr>
        <w:t xml:space="preserve">           p. Kone</w:t>
      </w:r>
      <w:r w:rsidR="004E3DA9" w:rsidRPr="0045014A">
        <w:rPr>
          <w:rFonts w:eastAsia="Calibri" w:cs="Calibri"/>
          <w:color w:val="00000A"/>
          <w:lang w:val="pl-PL"/>
        </w:rPr>
        <w:t>wki są wyczerpujące a zarzuty kierownika Klubu o braku podstaw do zwrotu</w:t>
      </w:r>
    </w:p>
    <w:p w:rsidR="00DD12FE" w:rsidRPr="0045014A" w:rsidRDefault="00847A0B">
      <w:pPr>
        <w:pStyle w:val="Standard"/>
        <w:rPr>
          <w:rFonts w:eastAsia="Calibri" w:cs="Calibri"/>
          <w:color w:val="00000A"/>
          <w:lang w:val="pl-PL"/>
        </w:rPr>
      </w:pPr>
      <w:r>
        <w:rPr>
          <w:rFonts w:eastAsia="Calibri" w:cs="Calibri"/>
          <w:color w:val="00000A"/>
          <w:lang w:val="pl-PL"/>
        </w:rPr>
        <w:t xml:space="preserve">           nieu</w:t>
      </w:r>
      <w:r w:rsidR="004E3DA9" w:rsidRPr="0045014A">
        <w:rPr>
          <w:rFonts w:eastAsia="Calibri" w:cs="Calibri"/>
          <w:color w:val="00000A"/>
          <w:lang w:val="pl-PL"/>
        </w:rPr>
        <w:t>zasadnione. Takie stanowisko Prezes Prześle do p. Konewki.</w:t>
      </w:r>
    </w:p>
    <w:p w:rsidR="00847A0B" w:rsidRDefault="004E3DA9" w:rsidP="00847A0B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Całość korespondencji jest uj</w:t>
      </w:r>
      <w:r w:rsidR="00847A0B">
        <w:rPr>
          <w:rFonts w:eastAsia="Calibri" w:cs="Calibri"/>
          <w:color w:val="00000A"/>
          <w:lang w:val="pl-PL"/>
        </w:rPr>
        <w:t xml:space="preserve">ęta w załączniku do protokołu. </w:t>
      </w:r>
      <w:r w:rsidR="00847A0B" w:rsidRPr="00847A0B">
        <w:rPr>
          <w:rFonts w:eastAsia="Calibri" w:cs="Calibri"/>
          <w:color w:val="00000A"/>
          <w:lang w:val="pl-PL"/>
        </w:rPr>
        <w:t xml:space="preserve">Ponadto zostanie </w:t>
      </w:r>
    </w:p>
    <w:p w:rsidR="00847A0B" w:rsidRPr="00847A0B" w:rsidRDefault="00847A0B" w:rsidP="00847A0B">
      <w:pPr>
        <w:pStyle w:val="Standard"/>
        <w:rPr>
          <w:rFonts w:eastAsia="Calibri" w:cs="Calibri"/>
          <w:color w:val="00000A"/>
          <w:lang w:val="pl-PL"/>
        </w:rPr>
      </w:pPr>
      <w:r>
        <w:rPr>
          <w:rFonts w:eastAsia="Calibri" w:cs="Calibri"/>
          <w:color w:val="00000A"/>
          <w:lang w:val="pl-PL"/>
        </w:rPr>
        <w:t xml:space="preserve">           </w:t>
      </w:r>
      <w:r w:rsidRPr="00847A0B">
        <w:rPr>
          <w:rFonts w:eastAsia="Calibri" w:cs="Calibri"/>
          <w:color w:val="00000A"/>
          <w:lang w:val="pl-PL"/>
        </w:rPr>
        <w:t>wysłane pismo do Pani Bartnik w sprawie zapłaty zaległych 75 zł</w:t>
      </w:r>
      <w:r>
        <w:rPr>
          <w:rFonts w:eastAsia="Calibri" w:cs="Calibri"/>
          <w:color w:val="00000A"/>
          <w:lang w:val="pl-PL"/>
        </w:rPr>
        <w:t>.</w:t>
      </w:r>
    </w:p>
    <w:p w:rsidR="00847A0B" w:rsidRDefault="00847A0B" w:rsidP="00847A0B">
      <w:pPr>
        <w:pStyle w:val="Standard"/>
        <w:rPr>
          <w:rFonts w:eastAsia="Calibri" w:cs="Calibri"/>
          <w:color w:val="00000A"/>
          <w:lang w:val="pl-PL"/>
        </w:rPr>
      </w:pPr>
      <w:r>
        <w:rPr>
          <w:rFonts w:eastAsia="Calibri" w:cs="Calibri"/>
          <w:color w:val="00000A"/>
          <w:lang w:val="pl-PL"/>
        </w:rPr>
        <w:t xml:space="preserve">           </w:t>
      </w:r>
      <w:r w:rsidRPr="00847A0B">
        <w:rPr>
          <w:rFonts w:eastAsia="Calibri" w:cs="Calibri"/>
          <w:color w:val="00000A"/>
          <w:lang w:val="pl-PL"/>
        </w:rPr>
        <w:t>Postanowiono uzupełnić kryteria powoływania do kadry wojewódzkiej o zapis</w:t>
      </w:r>
    </w:p>
    <w:p w:rsidR="00DD12FE" w:rsidRPr="0045014A" w:rsidRDefault="00847A0B" w:rsidP="00847A0B">
      <w:pPr>
        <w:pStyle w:val="Standard"/>
        <w:rPr>
          <w:rFonts w:eastAsia="Calibri" w:cs="Calibri"/>
          <w:color w:val="00000A"/>
          <w:lang w:val="pl-PL"/>
        </w:rPr>
      </w:pPr>
      <w:r>
        <w:rPr>
          <w:rFonts w:eastAsia="Calibri" w:cs="Calibri"/>
          <w:color w:val="00000A"/>
          <w:lang w:val="pl-PL"/>
        </w:rPr>
        <w:t xml:space="preserve">           o braku zaległości w</w:t>
      </w:r>
      <w:r w:rsidRPr="00847A0B">
        <w:rPr>
          <w:rFonts w:eastAsia="Calibri" w:cs="Calibri"/>
          <w:color w:val="00000A"/>
          <w:lang w:val="pl-PL"/>
        </w:rPr>
        <w:t>płatach za rok poprzedni.</w:t>
      </w:r>
      <w:r w:rsidR="004E3DA9" w:rsidRPr="0045014A">
        <w:rPr>
          <w:rFonts w:eastAsia="Calibri" w:cs="Calibri"/>
          <w:color w:val="00000A"/>
          <w:lang w:val="pl-PL"/>
        </w:rPr>
        <w:t xml:space="preserve"> 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</w:t>
      </w:r>
    </w:p>
    <w:p w:rsidR="00847A0B" w:rsidRDefault="00847A0B">
      <w:pPr>
        <w:pStyle w:val="Standard"/>
        <w:rPr>
          <w:rFonts w:eastAsia="Calibri" w:cs="Calibri"/>
          <w:b/>
          <w:color w:val="00000A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lastRenderedPageBreak/>
        <w:t>Ad.8)</w:t>
      </w:r>
      <w:r w:rsidRPr="0045014A">
        <w:rPr>
          <w:rFonts w:eastAsia="Calibri" w:cs="Calibri"/>
          <w:color w:val="00000A"/>
          <w:lang w:val="pl-PL"/>
        </w:rPr>
        <w:t xml:space="preserve"> </w:t>
      </w:r>
      <w:r w:rsidRPr="0026043D">
        <w:rPr>
          <w:rFonts w:eastAsia="Calibri" w:cs="Calibri"/>
          <w:color w:val="00000A"/>
          <w:u w:val="single"/>
          <w:lang w:val="pl-PL"/>
        </w:rPr>
        <w:t>Dofinansowanie juniorów kadry wojew. i sprawa czesnego.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Istniejący regulamin spełnia swoje zadanie i jest wystarczający do oceny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występów zawodników jako pomoc w decyzjach Zarządu. Określenie "czesne"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jest mylące i niejasne - J. Daliga znajdzie odpowiednie wyrażenie zastępcze.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sz w:val="22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>Ad.9)</w:t>
      </w:r>
      <w:r w:rsidRPr="0045014A">
        <w:rPr>
          <w:rFonts w:eastAsia="Calibri" w:cs="Calibri"/>
          <w:color w:val="00000A"/>
          <w:lang w:val="pl-PL"/>
        </w:rPr>
        <w:t xml:space="preserve"> </w:t>
      </w:r>
      <w:r w:rsidRPr="0026043D">
        <w:rPr>
          <w:rFonts w:eastAsia="Calibri" w:cs="Calibri"/>
          <w:color w:val="00000A"/>
          <w:u w:val="single"/>
          <w:lang w:val="pl-PL"/>
        </w:rPr>
        <w:t>Koordynator projektu "Edukacja przez szachy w szkole".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Aktualnie jest nim G. Trendowski. Z uwagi na to że większość spraw przechodzi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przez Prezesa który firmuje na zewnątrz wszystkie ustalenia zgłoszono wniosek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aby koordynatorem został M. Orłowski a G. Trendowski jego doradcą.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W głosowaniu jawnym zatwierdzono zmianę jw. głosami: + 5, = 1, - 0.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>Ad.10)</w:t>
      </w:r>
      <w:r w:rsidRPr="0045014A">
        <w:rPr>
          <w:rFonts w:eastAsia="Calibri" w:cs="Calibri"/>
          <w:color w:val="00000A"/>
          <w:lang w:val="pl-PL"/>
        </w:rPr>
        <w:t xml:space="preserve"> </w:t>
      </w:r>
      <w:r w:rsidRPr="0026043D">
        <w:rPr>
          <w:rFonts w:eastAsia="Calibri" w:cs="Calibri"/>
          <w:color w:val="00000A"/>
          <w:u w:val="single"/>
          <w:lang w:val="pl-PL"/>
        </w:rPr>
        <w:t>Wojewódzki kurs sędziowski i konferencja w Krakowie.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B. Jeżak zgłosił zorganizowania kursu do II kat w Olsztynie 22/23.X.'16 r.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Na konferencję ogólnopolską zgłosił się M. Orłowski.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Zebrani jednogłośnie zatwierdzili wym. wnioski.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sz w:val="22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>Ad.11)</w:t>
      </w:r>
      <w:r w:rsidRPr="0045014A">
        <w:rPr>
          <w:rFonts w:eastAsia="Calibri" w:cs="Calibri"/>
          <w:color w:val="00000A"/>
          <w:lang w:val="pl-PL"/>
        </w:rPr>
        <w:t xml:space="preserve"> </w:t>
      </w:r>
      <w:r w:rsidRPr="0026043D">
        <w:rPr>
          <w:rFonts w:eastAsia="Calibri" w:cs="Calibri"/>
          <w:color w:val="00000A"/>
          <w:u w:val="single"/>
          <w:lang w:val="pl-PL"/>
        </w:rPr>
        <w:t>Turniej o puchar Kuratora.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Będzie podpisany dokument o współpracy między Kuratorem a w-mzszach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(M. Orłowski i G. Trendowski). Turniej ma być cykliczny a jako organizator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będzie występować Związek. Należy uzupełnić Statut o szkoleniu nauczycieli.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Pierwszy turniej odbędzie się w Olsztynie  w Erze Nowej 12.XI.'16.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 xml:space="preserve">Ad.12) </w:t>
      </w:r>
      <w:r w:rsidRPr="0026043D">
        <w:rPr>
          <w:rFonts w:eastAsia="Calibri" w:cs="Calibri"/>
          <w:color w:val="00000A"/>
          <w:u w:val="single"/>
          <w:lang w:val="pl-PL"/>
        </w:rPr>
        <w:t>Turnieje mikołajkowe.</w:t>
      </w: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Do akcji zagrania w finale w Senacie zgłoszono 1-dniowy turniej młodzieży do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lat 12 (2 chł + 2 dz) w Olsztynie dnia 4.XII.'16. Zarząd zaakceptował ten turniej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>Ad.13)</w:t>
      </w:r>
      <w:r w:rsidRPr="0045014A">
        <w:rPr>
          <w:rFonts w:eastAsia="Calibri" w:cs="Calibri"/>
          <w:color w:val="00000A"/>
          <w:lang w:val="pl-PL"/>
        </w:rPr>
        <w:t xml:space="preserve"> </w:t>
      </w:r>
      <w:r w:rsidR="005A2561">
        <w:rPr>
          <w:rFonts w:eastAsia="Calibri" w:cs="Calibri"/>
          <w:color w:val="00000A"/>
          <w:u w:val="single"/>
          <w:lang w:val="pl-PL"/>
        </w:rPr>
        <w:t>Internetowa strona WMZS</w:t>
      </w:r>
      <w:r w:rsidRPr="0026043D">
        <w:rPr>
          <w:rFonts w:eastAsia="Calibri" w:cs="Calibri"/>
          <w:color w:val="00000A"/>
          <w:u w:val="single"/>
          <w:lang w:val="pl-PL"/>
        </w:rPr>
        <w:t>zach.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Prezes przedstawił propozycję zmiany istniejącej strony na nową kolorową z</w:t>
      </w:r>
    </w:p>
    <w:p w:rsidR="005A2561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reklamami, możliwość umieszczania zdjęć oraz komunikatów przez </w:t>
      </w:r>
    </w:p>
    <w:p w:rsidR="00DD12FE" w:rsidRPr="0045014A" w:rsidRDefault="005A2561">
      <w:pPr>
        <w:pStyle w:val="Standard"/>
        <w:rPr>
          <w:rFonts w:eastAsia="Calibri" w:cs="Calibri"/>
          <w:color w:val="00000A"/>
          <w:lang w:val="pl-PL"/>
        </w:rPr>
      </w:pPr>
      <w:r>
        <w:rPr>
          <w:rFonts w:eastAsia="Calibri" w:cs="Calibri"/>
          <w:color w:val="00000A"/>
          <w:lang w:val="pl-PL"/>
        </w:rPr>
        <w:t xml:space="preserve">             uprawnio</w:t>
      </w:r>
      <w:r w:rsidR="004E3DA9" w:rsidRPr="0045014A">
        <w:rPr>
          <w:rFonts w:eastAsia="Calibri" w:cs="Calibri"/>
          <w:color w:val="00000A"/>
          <w:lang w:val="pl-PL"/>
        </w:rPr>
        <w:t xml:space="preserve">ne osoby. Projekt zostanie przedstawiony przez Prezesa do dyskusji na  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Zarządzie z udziałem nowego operatora.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>Ad.14)</w:t>
      </w:r>
      <w:r w:rsidRPr="0045014A">
        <w:rPr>
          <w:rFonts w:eastAsia="Calibri" w:cs="Calibri"/>
          <w:color w:val="00000A"/>
          <w:lang w:val="pl-PL"/>
        </w:rPr>
        <w:t xml:space="preserve"> </w:t>
      </w:r>
      <w:r w:rsidRPr="0026043D">
        <w:rPr>
          <w:rFonts w:eastAsia="Calibri" w:cs="Calibri"/>
          <w:color w:val="00000A"/>
          <w:u w:val="single"/>
          <w:lang w:val="pl-PL"/>
        </w:rPr>
        <w:t>Sprzęt szachowy w-mzszach.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a) P. Orłowski dopiero wczoraj przywiózł sprzęt do Barczewa, jak posegreguje  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   i opisze ich stan to przedstawi stosowny protokół.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b) Jako generalną zasadę zgłoszono aby sprzęt wypożyczać w zamian za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   umieszczenie przez organizatora turnie</w:t>
      </w:r>
      <w:r w:rsidR="005A2561">
        <w:rPr>
          <w:rFonts w:eastAsia="Calibri" w:cs="Calibri"/>
          <w:color w:val="00000A"/>
          <w:lang w:val="pl-PL"/>
        </w:rPr>
        <w:t xml:space="preserve">ju informacji o działalności 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   </w:t>
      </w:r>
      <w:r w:rsidR="005A2561">
        <w:rPr>
          <w:rFonts w:eastAsia="Calibri" w:cs="Calibri"/>
          <w:color w:val="00000A"/>
          <w:lang w:val="pl-PL"/>
        </w:rPr>
        <w:t>WMZSzach</w:t>
      </w:r>
      <w:r w:rsidRPr="0045014A">
        <w:rPr>
          <w:rFonts w:eastAsia="Calibri" w:cs="Calibri"/>
          <w:color w:val="00000A"/>
          <w:lang w:val="pl-PL"/>
        </w:rPr>
        <w:t xml:space="preserve"> </w:t>
      </w:r>
      <w:r w:rsidR="005A2561">
        <w:rPr>
          <w:rFonts w:eastAsia="Calibri" w:cs="Calibri"/>
          <w:color w:val="00000A"/>
          <w:lang w:val="pl-PL"/>
        </w:rPr>
        <w:t>i współzawodnictwie mistrzowsko-sportowym</w:t>
      </w:r>
      <w:r w:rsidRPr="0045014A">
        <w:rPr>
          <w:rFonts w:eastAsia="Calibri" w:cs="Calibri"/>
          <w:color w:val="00000A"/>
          <w:lang w:val="pl-PL"/>
        </w:rPr>
        <w:t>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   Zarząd zatwierdził jednogłośnie wym. wnioski.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lang w:val="pl-PL"/>
        </w:rPr>
      </w:pPr>
    </w:p>
    <w:p w:rsidR="00DD12FE" w:rsidRPr="0045014A" w:rsidRDefault="00DD12FE">
      <w:pPr>
        <w:pStyle w:val="Standard"/>
        <w:rPr>
          <w:lang w:val="pl-PL"/>
        </w:rPr>
      </w:pPr>
    </w:p>
    <w:p w:rsidR="00DD12FE" w:rsidRPr="0045014A" w:rsidRDefault="00DD12FE">
      <w:pPr>
        <w:pStyle w:val="Standard"/>
        <w:rPr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>Ad.15)</w:t>
      </w:r>
      <w:r w:rsidRPr="0045014A">
        <w:rPr>
          <w:rFonts w:eastAsia="Calibri" w:cs="Calibri"/>
          <w:color w:val="00000A"/>
          <w:lang w:val="pl-PL"/>
        </w:rPr>
        <w:t xml:space="preserve"> </w:t>
      </w:r>
      <w:r w:rsidRPr="0026043D">
        <w:rPr>
          <w:rFonts w:eastAsia="Calibri" w:cs="Calibri"/>
          <w:color w:val="00000A"/>
          <w:u w:val="single"/>
          <w:lang w:val="pl-PL"/>
        </w:rPr>
        <w:t>Zmiany klubowe.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Wobec występowania chęci zmian klubowych dot. dobrych zawodników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wyszkolonych w naszym województwie dojrzewa pomysł uregulowania tej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sfery organizacyjnej. Zarząd przyjął do wiadomości konieczność podjęcia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działań aby np. spisywać kontrakty z rodzicami zawodników.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>Ad.16)</w:t>
      </w:r>
      <w:r w:rsidRPr="0045014A">
        <w:rPr>
          <w:rFonts w:eastAsia="Calibri" w:cs="Calibri"/>
          <w:color w:val="00000A"/>
          <w:lang w:val="pl-PL"/>
        </w:rPr>
        <w:t xml:space="preserve"> </w:t>
      </w:r>
      <w:r w:rsidRPr="0026043D">
        <w:rPr>
          <w:rFonts w:eastAsia="Calibri" w:cs="Calibri"/>
          <w:color w:val="00000A"/>
          <w:u w:val="single"/>
          <w:lang w:val="pl-PL"/>
        </w:rPr>
        <w:t>Nagrody za wyniki sportowe.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lastRenderedPageBreak/>
        <w:t xml:space="preserve">            Nagrody finansowe są uznaniowe i zależą od stanu budżetu. O wyróżnienia za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medale mistrzowskie należy występować do Marszałka woj. i Ministerstwa  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Sportu.  Za ostatnie osiągnięcia w-mzszach uchonoruje tegorocznych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sukcesorów w formie rozliczenia rachunkami Igora Janika 1 tys. zł. i Lidii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Czarneckiej 300,- zł.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W głosowaniu Zarząd zatwierdził w/w propozycje: +6, =0, -0.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>Ad.17)</w:t>
      </w:r>
      <w:r w:rsidRPr="0045014A">
        <w:rPr>
          <w:rFonts w:eastAsia="Calibri" w:cs="Calibri"/>
          <w:color w:val="00000A"/>
          <w:lang w:val="pl-PL"/>
        </w:rPr>
        <w:t xml:space="preserve"> </w:t>
      </w:r>
      <w:r w:rsidRPr="0026043D">
        <w:rPr>
          <w:rFonts w:eastAsia="Calibri" w:cs="Calibri"/>
          <w:color w:val="00000A"/>
          <w:u w:val="single"/>
          <w:lang w:val="pl-PL"/>
        </w:rPr>
        <w:t>Budżet i rozliczenia.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Zestawienie wydatków i przychodów B. Jeżak dostarczył Zarządowi e-mailami.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Dodatkowo zgłoszono do zwrotu nast. wydatki: dla M. Orłowskiego za zakup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wieńca na pogrzeb </w:t>
      </w:r>
      <w:r w:rsidR="00A16DF5">
        <w:rPr>
          <w:rFonts w:eastAsia="Calibri" w:cs="Calibri"/>
          <w:color w:val="00000A"/>
          <w:lang w:val="pl-PL"/>
        </w:rPr>
        <w:t xml:space="preserve">Śp. </w:t>
      </w:r>
      <w:r w:rsidRPr="0045014A">
        <w:rPr>
          <w:rFonts w:eastAsia="Calibri" w:cs="Calibri"/>
          <w:color w:val="00000A"/>
          <w:lang w:val="pl-PL"/>
        </w:rPr>
        <w:t>Zb</w:t>
      </w:r>
      <w:r w:rsidR="00A16DF5">
        <w:rPr>
          <w:rFonts w:eastAsia="Calibri" w:cs="Calibri"/>
          <w:color w:val="00000A"/>
          <w:lang w:val="pl-PL"/>
        </w:rPr>
        <w:t>igniewa Szporko</w:t>
      </w:r>
      <w:r w:rsidRPr="0045014A">
        <w:rPr>
          <w:rFonts w:eastAsia="Calibri" w:cs="Calibri"/>
          <w:color w:val="00000A"/>
          <w:lang w:val="pl-PL"/>
        </w:rPr>
        <w:t xml:space="preserve"> 90,- zł oraz za 4 przejazdy do Olsztyna </w:t>
      </w:r>
      <w:r w:rsidR="005A2561">
        <w:rPr>
          <w:rFonts w:eastAsia="Calibri" w:cs="Calibri"/>
          <w:color w:val="00000A"/>
          <w:lang w:val="pl-PL"/>
        </w:rPr>
        <w:t xml:space="preserve">i Olecka 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</w:t>
      </w:r>
      <w:r w:rsidR="005A2561">
        <w:rPr>
          <w:rFonts w:eastAsia="Calibri" w:cs="Calibri"/>
          <w:color w:val="00000A"/>
          <w:lang w:val="pl-PL"/>
        </w:rPr>
        <w:t xml:space="preserve">w sprawach </w:t>
      </w:r>
      <w:r w:rsidRPr="0045014A">
        <w:rPr>
          <w:rFonts w:eastAsia="Calibri" w:cs="Calibri"/>
          <w:color w:val="00000A"/>
          <w:lang w:val="pl-PL"/>
        </w:rPr>
        <w:t>organizacyjnych 60,- + 60,- + 80,- + 15,- zł.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Zarząd zatwierdził w</w:t>
      </w:r>
      <w:r w:rsidR="005A2561">
        <w:rPr>
          <w:rFonts w:eastAsia="Calibri" w:cs="Calibri"/>
          <w:color w:val="00000A"/>
          <w:lang w:val="pl-PL"/>
        </w:rPr>
        <w:t>/</w:t>
      </w:r>
      <w:r w:rsidRPr="0045014A">
        <w:rPr>
          <w:rFonts w:eastAsia="Calibri" w:cs="Calibri"/>
          <w:color w:val="00000A"/>
          <w:lang w:val="pl-PL"/>
        </w:rPr>
        <w:t>w wydatki jednogłośnie: +6, =0, -0.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lang w:val="pl-PL"/>
        </w:rPr>
      </w:pPr>
    </w:p>
    <w:p w:rsidR="00DD12FE" w:rsidRPr="0045014A" w:rsidRDefault="004E3DA9">
      <w:pPr>
        <w:pStyle w:val="Standard"/>
        <w:rPr>
          <w:rFonts w:eastAsia="Calibri" w:cs="Calibri"/>
          <w:b/>
          <w:bCs/>
          <w:color w:val="00000A"/>
          <w:lang w:val="pl-PL"/>
        </w:rPr>
      </w:pPr>
      <w:r w:rsidRPr="0045014A">
        <w:rPr>
          <w:rFonts w:eastAsia="Calibri" w:cs="Calibri"/>
          <w:b/>
          <w:bCs/>
          <w:color w:val="00000A"/>
          <w:lang w:val="pl-PL"/>
        </w:rPr>
        <w:t>Ad.18)</w:t>
      </w:r>
      <w:r w:rsidRPr="0045014A">
        <w:rPr>
          <w:rFonts w:eastAsia="Calibri" w:cs="Calibri"/>
          <w:color w:val="00000A"/>
          <w:lang w:val="pl-PL"/>
        </w:rPr>
        <w:t xml:space="preserve"> </w:t>
      </w:r>
      <w:r w:rsidRPr="0026043D">
        <w:rPr>
          <w:rFonts w:eastAsia="Calibri" w:cs="Calibri"/>
          <w:color w:val="00000A"/>
          <w:u w:val="single"/>
          <w:lang w:val="pl-PL"/>
        </w:rPr>
        <w:t>Sprawy różne.</w:t>
      </w:r>
    </w:p>
    <w:p w:rsidR="00DD12FE" w:rsidRPr="0045014A" w:rsidRDefault="004E3DA9">
      <w:pPr>
        <w:pStyle w:val="Standard"/>
        <w:rPr>
          <w:rFonts w:eastAsia="Calibri" w:cs="Calibri"/>
          <w:b/>
          <w:bCs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a</w:t>
      </w:r>
      <w:r w:rsidR="005A2561">
        <w:rPr>
          <w:rFonts w:eastAsia="Calibri" w:cs="Calibri"/>
          <w:color w:val="00000A"/>
          <w:lang w:val="pl-PL"/>
        </w:rPr>
        <w:t xml:space="preserve">) Zjazd Sprawozdawczy WMZSzach </w:t>
      </w:r>
      <w:r w:rsidRPr="0045014A">
        <w:rPr>
          <w:rFonts w:eastAsia="Calibri" w:cs="Calibri"/>
          <w:color w:val="00000A"/>
          <w:lang w:val="pl-PL"/>
        </w:rPr>
        <w:t xml:space="preserve">– </w:t>
      </w:r>
      <w:r w:rsidR="005A2561">
        <w:rPr>
          <w:rFonts w:eastAsia="Calibri" w:cs="Calibri"/>
          <w:color w:val="00000A"/>
          <w:lang w:val="pl-PL"/>
        </w:rPr>
        <w:t xml:space="preserve">termin </w:t>
      </w:r>
      <w:r w:rsidRPr="0045014A">
        <w:rPr>
          <w:rFonts w:eastAsia="Calibri" w:cs="Calibri"/>
          <w:color w:val="00000A"/>
          <w:lang w:val="pl-PL"/>
        </w:rPr>
        <w:t xml:space="preserve">ustalono </w:t>
      </w:r>
      <w:r w:rsidR="005A2561">
        <w:rPr>
          <w:rFonts w:eastAsia="Calibri" w:cs="Calibri"/>
          <w:color w:val="00000A"/>
          <w:lang w:val="pl-PL"/>
        </w:rPr>
        <w:t>,</w:t>
      </w:r>
      <w:r w:rsidRPr="0045014A">
        <w:rPr>
          <w:rFonts w:eastAsia="Calibri" w:cs="Calibri"/>
          <w:color w:val="00000A"/>
          <w:lang w:val="pl-PL"/>
        </w:rPr>
        <w:t>że odbędzie się  7 lub 8.I.2017 r.</w:t>
      </w:r>
    </w:p>
    <w:p w:rsidR="00DD12FE" w:rsidRPr="0045014A" w:rsidRDefault="005A2561">
      <w:pPr>
        <w:pStyle w:val="Standard"/>
        <w:rPr>
          <w:rFonts w:eastAsia="Calibri" w:cs="Calibri"/>
          <w:b/>
          <w:bCs/>
          <w:color w:val="00000A"/>
          <w:lang w:val="pl-PL"/>
        </w:rPr>
      </w:pPr>
      <w:r>
        <w:rPr>
          <w:rFonts w:eastAsia="Calibri" w:cs="Calibri"/>
          <w:color w:val="00000A"/>
          <w:lang w:val="pl-PL"/>
        </w:rPr>
        <w:t xml:space="preserve">               </w:t>
      </w:r>
      <w:r w:rsidR="004E3DA9" w:rsidRPr="0045014A">
        <w:rPr>
          <w:rFonts w:eastAsia="Calibri" w:cs="Calibri"/>
          <w:color w:val="00000A"/>
          <w:lang w:val="pl-PL"/>
        </w:rPr>
        <w:t xml:space="preserve"> miejsce jeszcze nie wybrano;</w:t>
      </w:r>
    </w:p>
    <w:p w:rsidR="00DD12FE" w:rsidRPr="0045014A" w:rsidRDefault="004E3DA9">
      <w:pPr>
        <w:pStyle w:val="Standard"/>
        <w:rPr>
          <w:rFonts w:eastAsia="Calibri" w:cs="Calibri"/>
          <w:b/>
          <w:bCs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b) Oferty na organizację imprez na 2017 rok – 15.X.’16 upływa termin na składanie</w:t>
      </w:r>
    </w:p>
    <w:p w:rsidR="00DD12FE" w:rsidRPr="0045014A" w:rsidRDefault="004E3DA9">
      <w:pPr>
        <w:pStyle w:val="Standard"/>
        <w:rPr>
          <w:rFonts w:eastAsia="Calibri" w:cs="Calibri"/>
          <w:b/>
          <w:bCs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     wstępnych deklaracji organizacyjnych, na razie brak zgłoszeń;</w:t>
      </w:r>
    </w:p>
    <w:p w:rsidR="00DD12FE" w:rsidRPr="0045014A" w:rsidRDefault="004E3DA9">
      <w:pPr>
        <w:pStyle w:val="Standard"/>
        <w:rPr>
          <w:rFonts w:eastAsia="Calibri" w:cs="Calibri"/>
          <w:b/>
          <w:bCs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c) Uchwały internetowe – zadecydowano, że wszelkie uchwały podjęte w trybie</w:t>
      </w:r>
    </w:p>
    <w:p w:rsidR="00DD12FE" w:rsidRPr="0045014A" w:rsidRDefault="004E3DA9">
      <w:pPr>
        <w:pStyle w:val="Standard"/>
        <w:rPr>
          <w:rFonts w:eastAsia="Calibri" w:cs="Calibri"/>
          <w:b/>
          <w:bCs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    elektronicznym wymagać będą zatwierdzenia na najbliższych zebraniach bezpośrednich</w:t>
      </w:r>
    </w:p>
    <w:p w:rsidR="00DD12FE" w:rsidRPr="0045014A" w:rsidRDefault="004E3DA9">
      <w:pPr>
        <w:pStyle w:val="Standard"/>
        <w:rPr>
          <w:rFonts w:eastAsia="Calibri" w:cs="Calibri"/>
          <w:b/>
          <w:bCs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d) Pismo p. Janik ws nagrody za wyniki sportowe syna Igora – ustalenia wg pkt 16;</w:t>
      </w:r>
    </w:p>
    <w:p w:rsidR="00DD12FE" w:rsidRPr="0045014A" w:rsidRDefault="004E3DA9">
      <w:pPr>
        <w:pStyle w:val="Standard"/>
        <w:rPr>
          <w:rFonts w:eastAsia="Calibri" w:cs="Calibri"/>
          <w:b/>
          <w:bCs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 e) Testy sprawności fizycznej – dotyczą członków kadry wojewódzkiej juniorów.</w:t>
      </w:r>
    </w:p>
    <w:p w:rsidR="00DD12FE" w:rsidRPr="0045014A" w:rsidRDefault="00A16DF5" w:rsidP="00A16DF5">
      <w:pPr>
        <w:pStyle w:val="Standard"/>
        <w:ind w:left="708"/>
        <w:rPr>
          <w:rFonts w:eastAsia="Calibri" w:cs="Calibri"/>
          <w:b/>
          <w:bCs/>
          <w:color w:val="00000A"/>
          <w:lang w:val="pl-PL"/>
        </w:rPr>
      </w:pPr>
      <w:r>
        <w:rPr>
          <w:rFonts w:eastAsia="Calibri" w:cs="Calibri"/>
          <w:color w:val="00000A"/>
          <w:lang w:val="pl-PL"/>
        </w:rPr>
        <w:t xml:space="preserve">    </w:t>
      </w:r>
      <w:r w:rsidR="004E3DA9" w:rsidRPr="0045014A">
        <w:rPr>
          <w:rFonts w:eastAsia="Calibri" w:cs="Calibri"/>
          <w:color w:val="00000A"/>
          <w:lang w:val="pl-PL"/>
        </w:rPr>
        <w:t>Zasugerowano że można je przeprowadzić na w-fie w szkole a wyniki przesyłać do</w:t>
      </w:r>
      <w:r>
        <w:rPr>
          <w:rFonts w:eastAsia="Calibri" w:cs="Calibri"/>
          <w:b/>
          <w:bCs/>
          <w:color w:val="00000A"/>
          <w:lang w:val="pl-PL"/>
        </w:rPr>
        <w:t xml:space="preserve">   </w:t>
      </w:r>
      <w:r w:rsidR="004E3DA9" w:rsidRPr="0045014A">
        <w:rPr>
          <w:rFonts w:eastAsia="Calibri" w:cs="Calibri"/>
          <w:color w:val="00000A"/>
          <w:lang w:val="pl-PL"/>
        </w:rPr>
        <w:t>Prezesa. Warunki i</w:t>
      </w:r>
      <w:r w:rsidR="005A2561">
        <w:rPr>
          <w:rFonts w:eastAsia="Calibri" w:cs="Calibri"/>
          <w:color w:val="00000A"/>
          <w:lang w:val="pl-PL"/>
        </w:rPr>
        <w:t xml:space="preserve"> sposób ich przeprowadzenia znane są kierownikowi Kadry Juniorów</w:t>
      </w:r>
      <w:r>
        <w:rPr>
          <w:rFonts w:eastAsia="Calibri" w:cs="Calibri"/>
          <w:color w:val="00000A"/>
          <w:lang w:val="pl-PL"/>
        </w:rPr>
        <w:t xml:space="preserve">  i </w:t>
      </w:r>
      <w:bookmarkStart w:id="0" w:name="_GoBack"/>
      <w:bookmarkEnd w:id="0"/>
      <w:r>
        <w:rPr>
          <w:rFonts w:eastAsia="Calibri" w:cs="Calibri"/>
          <w:color w:val="00000A"/>
          <w:lang w:val="pl-PL"/>
        </w:rPr>
        <w:t>przedstawione w  Międzynarodowym Teście Sprawności Fizycznej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 </w:t>
      </w:r>
    </w:p>
    <w:p w:rsidR="00DD12FE" w:rsidRPr="0045014A" w:rsidRDefault="004E3DA9">
      <w:pPr>
        <w:pStyle w:val="Standard"/>
        <w:rPr>
          <w:rFonts w:eastAsia="Calibri" w:cs="Calibri"/>
          <w:color w:val="00000A"/>
          <w:lang w:val="pl-PL"/>
        </w:rPr>
      </w:pPr>
      <w:r w:rsidRPr="0045014A">
        <w:rPr>
          <w:rFonts w:eastAsia="Calibri" w:cs="Calibri"/>
          <w:color w:val="00000A"/>
          <w:lang w:val="pl-PL"/>
        </w:rPr>
        <w:t xml:space="preserve">           </w:t>
      </w:r>
    </w:p>
    <w:p w:rsidR="00DD12FE" w:rsidRPr="0045014A" w:rsidRDefault="004E3DA9">
      <w:pPr>
        <w:pStyle w:val="Standard"/>
        <w:rPr>
          <w:rFonts w:eastAsia="Calibri" w:cs="Calibri"/>
          <w:b/>
          <w:color w:val="00000A"/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 xml:space="preserve">          </w:t>
      </w:r>
    </w:p>
    <w:p w:rsidR="00DD12FE" w:rsidRPr="0045014A" w:rsidRDefault="004E3DA9">
      <w:pPr>
        <w:pStyle w:val="Standard"/>
        <w:jc w:val="center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>Na  tym  protokół  zakończono.</w:t>
      </w:r>
    </w:p>
    <w:p w:rsidR="00DD12FE" w:rsidRPr="0045014A" w:rsidRDefault="00DD12FE">
      <w:pPr>
        <w:pStyle w:val="Standard"/>
        <w:jc w:val="center"/>
        <w:rPr>
          <w:rFonts w:eastAsia="Calibri" w:cs="Calibri"/>
          <w:color w:val="00000A"/>
          <w:sz w:val="22"/>
          <w:lang w:val="pl-PL"/>
        </w:rPr>
      </w:pPr>
    </w:p>
    <w:p w:rsidR="00DD12FE" w:rsidRPr="0045014A" w:rsidRDefault="00DD12FE">
      <w:pPr>
        <w:pStyle w:val="Standard"/>
        <w:jc w:val="center"/>
        <w:rPr>
          <w:rFonts w:eastAsia="Calibri" w:cs="Calibri"/>
          <w:b/>
          <w:color w:val="00000A"/>
          <w:lang w:val="pl-PL"/>
        </w:rPr>
      </w:pPr>
    </w:p>
    <w:p w:rsidR="00DD12FE" w:rsidRPr="0045014A" w:rsidRDefault="004E3DA9">
      <w:pPr>
        <w:pStyle w:val="Standard"/>
        <w:rPr>
          <w:lang w:val="pl-PL"/>
        </w:rPr>
      </w:pPr>
      <w:r w:rsidRPr="0045014A">
        <w:rPr>
          <w:rFonts w:eastAsia="Calibri" w:cs="Calibri"/>
          <w:b/>
          <w:color w:val="00000A"/>
          <w:lang w:val="pl-PL"/>
        </w:rPr>
        <w:t xml:space="preserve">Protokołował:  </w:t>
      </w:r>
      <w:r w:rsidRPr="0045014A">
        <w:rPr>
          <w:rFonts w:eastAsia="Calibri" w:cs="Calibri"/>
          <w:color w:val="00000A"/>
          <w:lang w:val="pl-PL"/>
        </w:rPr>
        <w:t>Tadeusz  Sapierzyński</w:t>
      </w:r>
    </w:p>
    <w:p w:rsidR="00DD12FE" w:rsidRPr="0045014A" w:rsidRDefault="00DD12FE">
      <w:pPr>
        <w:pStyle w:val="Standard"/>
        <w:rPr>
          <w:rFonts w:eastAsia="Calibri" w:cs="Calibri"/>
          <w:color w:val="00000A"/>
          <w:sz w:val="22"/>
          <w:lang w:val="pl-PL"/>
        </w:rPr>
      </w:pPr>
    </w:p>
    <w:p w:rsidR="00DD12FE" w:rsidRPr="0045014A" w:rsidRDefault="00DD12FE">
      <w:pPr>
        <w:pStyle w:val="Standard"/>
        <w:rPr>
          <w:rFonts w:eastAsia="Calibri" w:cs="Calibri"/>
          <w:color w:val="00000A"/>
          <w:sz w:val="22"/>
          <w:lang w:val="pl-PL"/>
        </w:rPr>
      </w:pPr>
    </w:p>
    <w:p w:rsidR="00DD12FE" w:rsidRDefault="004E3DA9">
      <w:pPr>
        <w:pStyle w:val="Standard"/>
      </w:pPr>
      <w:r>
        <w:rPr>
          <w:rFonts w:eastAsia="Calibri" w:cs="Calibri"/>
          <w:b/>
          <w:color w:val="00000A"/>
        </w:rPr>
        <w:t>Zatwierdził:</w:t>
      </w:r>
      <w:r>
        <w:rPr>
          <w:rFonts w:eastAsia="Calibri" w:cs="Calibri"/>
          <w:color w:val="00000A"/>
        </w:rPr>
        <w:t xml:space="preserve">  Prezes Mirosław Orłowski   </w:t>
      </w:r>
    </w:p>
    <w:p w:rsidR="00DD12FE" w:rsidRDefault="004E3DA9">
      <w:pPr>
        <w:pStyle w:val="Standard"/>
      </w:pPr>
      <w:r>
        <w:rPr>
          <w:rFonts w:eastAsia="Calibri" w:cs="Calibri"/>
          <w:color w:val="00000A"/>
        </w:rPr>
        <w:t xml:space="preserve"> </w:t>
      </w:r>
      <w:r>
        <w:rPr>
          <w:rFonts w:eastAsia="Calibri" w:cs="Calibri"/>
          <w:b/>
          <w:color w:val="00000A"/>
        </w:rPr>
        <w:t xml:space="preserve">  </w:t>
      </w:r>
    </w:p>
    <w:sectPr w:rsidR="00DD12F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48" w:rsidRDefault="00A42B48">
      <w:r>
        <w:separator/>
      </w:r>
    </w:p>
  </w:endnote>
  <w:endnote w:type="continuationSeparator" w:id="0">
    <w:p w:rsidR="00A42B48" w:rsidRDefault="00A4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48" w:rsidRDefault="00A42B48">
      <w:r>
        <w:separator/>
      </w:r>
    </w:p>
  </w:footnote>
  <w:footnote w:type="continuationSeparator" w:id="0">
    <w:p w:rsidR="00A42B48" w:rsidRDefault="00A4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FE"/>
    <w:rsid w:val="0026043D"/>
    <w:rsid w:val="00324559"/>
    <w:rsid w:val="003437BE"/>
    <w:rsid w:val="0045014A"/>
    <w:rsid w:val="004E3DA9"/>
    <w:rsid w:val="005A2561"/>
    <w:rsid w:val="00694901"/>
    <w:rsid w:val="0074533F"/>
    <w:rsid w:val="00847A0B"/>
    <w:rsid w:val="00A16DF5"/>
    <w:rsid w:val="00A42B48"/>
    <w:rsid w:val="00DD12FE"/>
    <w:rsid w:val="00E67799"/>
    <w:rsid w:val="00EA4B00"/>
    <w:rsid w:val="00EC45B6"/>
    <w:rsid w:val="00F6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7BCB"/>
  <w15:docId w15:val="{170E947D-3BCA-48DB-A6E5-9641812C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1375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Mirek</cp:lastModifiedBy>
  <cp:revision>8</cp:revision>
  <dcterms:created xsi:type="dcterms:W3CDTF">2016-10-18T22:16:00Z</dcterms:created>
  <dcterms:modified xsi:type="dcterms:W3CDTF">2016-11-04T08:55:00Z</dcterms:modified>
</cp:coreProperties>
</file>