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95" w:rsidRPr="006E53AD" w:rsidRDefault="006E53AD" w:rsidP="006E53AD">
      <w:pPr>
        <w:jc w:val="center"/>
        <w:rPr>
          <w:lang w:val="pl-PL"/>
        </w:rPr>
      </w:pPr>
      <w:r w:rsidRPr="006E53AD">
        <w:rPr>
          <w:b/>
          <w:sz w:val="28"/>
          <w:szCs w:val="28"/>
          <w:lang w:val="pl-PL"/>
        </w:rPr>
        <w:t xml:space="preserve">Protokół </w:t>
      </w:r>
      <w:r w:rsidR="00515F95" w:rsidRPr="006E53AD">
        <w:rPr>
          <w:rFonts w:cs="Calibri"/>
          <w:b/>
          <w:color w:val="00000A"/>
          <w:sz w:val="28"/>
          <w:szCs w:val="28"/>
          <w:lang w:val="pl-PL"/>
        </w:rPr>
        <w:t>z</w:t>
      </w:r>
      <w:r w:rsidR="00515F95" w:rsidRPr="00F6561C">
        <w:rPr>
          <w:rFonts w:cs="Calibri"/>
          <w:b/>
          <w:color w:val="00000A"/>
          <w:sz w:val="28"/>
          <w:lang w:val="pl-PL"/>
        </w:rPr>
        <w:t xml:space="preserve">  zebrania  Zarządu  WMZSzach.</w:t>
      </w:r>
    </w:p>
    <w:p w:rsidR="00515F95" w:rsidRPr="00F6561C" w:rsidRDefault="00515F95">
      <w:pPr>
        <w:pStyle w:val="Standard"/>
        <w:jc w:val="center"/>
        <w:rPr>
          <w:rFonts w:cs="Calibri"/>
          <w:b/>
          <w:color w:val="00000A"/>
          <w:sz w:val="28"/>
          <w:lang w:val="pl-PL"/>
        </w:rPr>
      </w:pPr>
      <w:r w:rsidRPr="00F6561C">
        <w:rPr>
          <w:rFonts w:cs="Calibri"/>
          <w:b/>
          <w:color w:val="00000A"/>
          <w:sz w:val="28"/>
          <w:lang w:val="pl-PL"/>
        </w:rPr>
        <w:t>Olsztyn CT Eranova, 12</w:t>
      </w:r>
      <w:r w:rsidR="00B61B35">
        <w:rPr>
          <w:rFonts w:cs="Calibri"/>
          <w:b/>
          <w:color w:val="00000A"/>
          <w:sz w:val="28"/>
          <w:lang w:val="pl-PL"/>
        </w:rPr>
        <w:t>.11.</w:t>
      </w:r>
      <w:r w:rsidRPr="00F6561C">
        <w:rPr>
          <w:rFonts w:cs="Calibri"/>
          <w:b/>
          <w:color w:val="00000A"/>
          <w:sz w:val="28"/>
          <w:lang w:val="pl-PL"/>
        </w:rPr>
        <w:t>2016 r.</w:t>
      </w:r>
    </w:p>
    <w:p w:rsidR="00515F95" w:rsidRPr="00F6561C" w:rsidRDefault="00515F95">
      <w:pPr>
        <w:pStyle w:val="Standard"/>
        <w:rPr>
          <w:rFonts w:cs="Calibri"/>
          <w:b/>
          <w:color w:val="00000A"/>
          <w:sz w:val="28"/>
          <w:lang w:val="pl-PL"/>
        </w:rPr>
      </w:pPr>
    </w:p>
    <w:p w:rsidR="00515F95" w:rsidRPr="00F6561C" w:rsidRDefault="00515F95">
      <w:pPr>
        <w:pStyle w:val="Standard"/>
        <w:jc w:val="center"/>
        <w:rPr>
          <w:lang w:val="pl-PL"/>
        </w:rPr>
      </w:pPr>
      <w:r w:rsidRPr="00F6561C">
        <w:rPr>
          <w:rFonts w:cs="Calibri"/>
          <w:b/>
          <w:color w:val="00000A"/>
          <w:lang w:val="pl-PL"/>
        </w:rPr>
        <w:t xml:space="preserve">Obecni – </w:t>
      </w:r>
      <w:r w:rsidRPr="00F6561C">
        <w:rPr>
          <w:rFonts w:cs="Calibri"/>
          <w:color w:val="00000A"/>
          <w:lang w:val="pl-PL"/>
        </w:rPr>
        <w:t>wg listy obecności:</w:t>
      </w:r>
      <w:r w:rsidRPr="00F6561C">
        <w:rPr>
          <w:rFonts w:cs="Calibri"/>
          <w:b/>
          <w:color w:val="00000A"/>
          <w:lang w:val="pl-PL"/>
        </w:rPr>
        <w:t xml:space="preserve">  </w:t>
      </w:r>
      <w:r w:rsidRPr="00F6561C">
        <w:rPr>
          <w:rFonts w:cs="Calibri"/>
          <w:color w:val="00000A"/>
          <w:lang w:val="pl-PL"/>
        </w:rPr>
        <w:t>Mirosław</w:t>
      </w:r>
      <w:r w:rsidRPr="00F6561C">
        <w:rPr>
          <w:rFonts w:cs="Calibri"/>
          <w:b/>
          <w:color w:val="00000A"/>
          <w:lang w:val="pl-PL"/>
        </w:rPr>
        <w:t xml:space="preserve"> </w:t>
      </w:r>
      <w:r w:rsidRPr="00F6561C">
        <w:rPr>
          <w:rFonts w:cs="Calibri"/>
          <w:color w:val="00000A"/>
          <w:lang w:val="pl-PL"/>
        </w:rPr>
        <w:t xml:space="preserve">Orłowski, Bogdan  Jeżak ,             </w:t>
      </w:r>
    </w:p>
    <w:p w:rsidR="00515F95" w:rsidRPr="00F6561C" w:rsidRDefault="00515F95">
      <w:pPr>
        <w:pStyle w:val="Standard"/>
        <w:jc w:val="center"/>
        <w:rPr>
          <w:rFonts w:cs="Calibri"/>
          <w:color w:val="00000A"/>
          <w:lang w:val="pl-PL"/>
        </w:rPr>
      </w:pPr>
      <w:r w:rsidRPr="00F6561C">
        <w:rPr>
          <w:rFonts w:cs="Calibri"/>
          <w:color w:val="00000A"/>
          <w:lang w:val="pl-PL"/>
        </w:rPr>
        <w:t xml:space="preserve">                                         Paweł Orłowski, Andrzej  Gula ,       </w:t>
      </w:r>
    </w:p>
    <w:p w:rsidR="00515F95" w:rsidRPr="00F6561C" w:rsidRDefault="00515F95">
      <w:pPr>
        <w:pStyle w:val="Standard"/>
        <w:jc w:val="center"/>
        <w:rPr>
          <w:rFonts w:cs="Calibri"/>
          <w:color w:val="00000A"/>
          <w:lang w:val="pl-PL"/>
        </w:rPr>
      </w:pPr>
      <w:r w:rsidRPr="00F6561C">
        <w:rPr>
          <w:rFonts w:cs="Calibri"/>
          <w:color w:val="00000A"/>
          <w:lang w:val="pl-PL"/>
        </w:rPr>
        <w:t xml:space="preserve">                                                          Grzegorz Trendowski, Tadeusz Sapierzyński.</w:t>
      </w:r>
    </w:p>
    <w:p w:rsidR="00515F95" w:rsidRPr="00F6561C" w:rsidRDefault="00515F95">
      <w:pPr>
        <w:pStyle w:val="Standard"/>
        <w:jc w:val="center"/>
        <w:rPr>
          <w:lang w:val="pl-PL"/>
        </w:rPr>
      </w:pPr>
      <w:r w:rsidRPr="00F6561C">
        <w:rPr>
          <w:rFonts w:cs="Calibri"/>
          <w:b/>
          <w:color w:val="00000A"/>
          <w:lang w:val="pl-PL"/>
        </w:rPr>
        <w:t xml:space="preserve">Zaproszeni: </w:t>
      </w:r>
      <w:r w:rsidR="00B61B35">
        <w:rPr>
          <w:rFonts w:cs="Calibri"/>
          <w:color w:val="00000A"/>
          <w:lang w:val="pl-PL"/>
        </w:rPr>
        <w:t>przedstawiciel</w:t>
      </w:r>
      <w:r w:rsidRPr="00F6561C">
        <w:rPr>
          <w:rFonts w:cs="Calibri"/>
          <w:color w:val="00000A"/>
          <w:lang w:val="pl-PL"/>
        </w:rPr>
        <w:t xml:space="preserve"> Komisji Rewizyjnej WMZSzach</w:t>
      </w:r>
      <w:r w:rsidRPr="00F6561C">
        <w:rPr>
          <w:rFonts w:cs="Calibri"/>
          <w:b/>
          <w:color w:val="00000A"/>
          <w:lang w:val="pl-PL"/>
        </w:rPr>
        <w:t xml:space="preserve"> –</w:t>
      </w:r>
      <w:r w:rsidRPr="00F6561C">
        <w:rPr>
          <w:rFonts w:cs="Calibri"/>
          <w:color w:val="00000A"/>
          <w:lang w:val="pl-PL"/>
        </w:rPr>
        <w:t xml:space="preserve"> Jerzy Daliga</w:t>
      </w:r>
    </w:p>
    <w:p w:rsidR="00515F95" w:rsidRPr="00F6561C" w:rsidRDefault="00515F95">
      <w:pPr>
        <w:pStyle w:val="Standard"/>
        <w:jc w:val="center"/>
        <w:rPr>
          <w:rFonts w:cs="Calibri"/>
          <w:color w:val="00000A"/>
          <w:lang w:val="pl-PL"/>
        </w:rPr>
      </w:pPr>
    </w:p>
    <w:p w:rsidR="00515F95" w:rsidRPr="00F6561C" w:rsidRDefault="00515F95">
      <w:pPr>
        <w:pStyle w:val="Standard"/>
        <w:jc w:val="center"/>
        <w:rPr>
          <w:rFonts w:cs="Calibri"/>
          <w:b/>
          <w:color w:val="00000A"/>
          <w:lang w:val="pl-PL"/>
        </w:rPr>
      </w:pPr>
      <w:r w:rsidRPr="00F6561C">
        <w:rPr>
          <w:rFonts w:cs="Calibri"/>
          <w:b/>
          <w:color w:val="00000A"/>
          <w:lang w:val="pl-PL"/>
        </w:rPr>
        <w:t>Porządek  zebrania:</w:t>
      </w:r>
    </w:p>
    <w:p w:rsidR="00515F95" w:rsidRPr="00F6561C" w:rsidRDefault="00515F95">
      <w:pPr>
        <w:pStyle w:val="Standard"/>
        <w:jc w:val="center"/>
        <w:rPr>
          <w:lang w:val="pl-PL"/>
        </w:rPr>
      </w:pPr>
      <w:r w:rsidRPr="00F6561C">
        <w:rPr>
          <w:rFonts w:cs="Calibri"/>
          <w:color w:val="00000A"/>
          <w:lang w:val="pl-PL"/>
        </w:rPr>
        <w:t xml:space="preserve">Według poniższych 9 + </w:t>
      </w:r>
      <w:smartTag w:uri="urn:schemas-microsoft-com:office:smarttags" w:element="metricconverter">
        <w:smartTagPr>
          <w:attr w:name="ProductID" w:val="10 a"/>
        </w:smartTagPr>
        <w:r w:rsidRPr="00F6561C">
          <w:rPr>
            <w:rFonts w:cs="Calibri"/>
            <w:color w:val="00000A"/>
            <w:lang w:val="pl-PL"/>
          </w:rPr>
          <w:t>10 a</w:t>
        </w:r>
      </w:smartTag>
      <w:r>
        <w:rPr>
          <w:rFonts w:cs="Calibri"/>
          <w:color w:val="00000A"/>
          <w:lang w:val="pl-PL"/>
        </w:rPr>
        <w:t xml:space="preserve"> - e</w:t>
      </w:r>
      <w:r w:rsidRPr="00F6561C">
        <w:rPr>
          <w:rFonts w:cs="Calibri"/>
          <w:color w:val="00000A"/>
          <w:lang w:val="pl-PL"/>
        </w:rPr>
        <w:t xml:space="preserve"> punktów.</w:t>
      </w:r>
    </w:p>
    <w:p w:rsidR="00515F95" w:rsidRPr="00F6561C" w:rsidRDefault="00515F95">
      <w:pPr>
        <w:pStyle w:val="Standard"/>
        <w:jc w:val="center"/>
        <w:rPr>
          <w:rFonts w:cs="Calibri"/>
          <w:color w:val="00000A"/>
          <w:lang w:val="pl-PL"/>
        </w:rPr>
      </w:pPr>
    </w:p>
    <w:p w:rsidR="00515F95" w:rsidRPr="00F6561C" w:rsidRDefault="00515F95">
      <w:pPr>
        <w:pStyle w:val="Standard"/>
        <w:jc w:val="center"/>
        <w:rPr>
          <w:rFonts w:cs="Calibri"/>
          <w:b/>
          <w:color w:val="00000A"/>
          <w:lang w:val="pl-PL"/>
        </w:rPr>
      </w:pPr>
      <w:r w:rsidRPr="00F6561C">
        <w:rPr>
          <w:rFonts w:cs="Calibri"/>
          <w:b/>
          <w:color w:val="00000A"/>
          <w:lang w:val="pl-PL"/>
        </w:rPr>
        <w:t>Ustalenia:</w:t>
      </w:r>
    </w:p>
    <w:p w:rsidR="00515F95" w:rsidRPr="00F6561C" w:rsidRDefault="00515F95">
      <w:pPr>
        <w:pStyle w:val="Standard"/>
        <w:jc w:val="center"/>
        <w:rPr>
          <w:rFonts w:cs="Calibri"/>
          <w:b/>
          <w:color w:val="00000A"/>
          <w:lang w:val="pl-PL"/>
        </w:rPr>
      </w:pPr>
    </w:p>
    <w:p w:rsidR="00515F95" w:rsidRDefault="00515F95">
      <w:pPr>
        <w:pStyle w:val="Standard"/>
        <w:rPr>
          <w:rFonts w:cs="Calibri"/>
          <w:color w:val="800000"/>
          <w:u w:val="single"/>
          <w:lang w:val="pl-PL"/>
        </w:rPr>
      </w:pPr>
      <w:r w:rsidRPr="00F6561C">
        <w:rPr>
          <w:rFonts w:cs="Calibri"/>
          <w:b/>
          <w:color w:val="00000A"/>
          <w:lang w:val="pl-PL"/>
        </w:rPr>
        <w:t xml:space="preserve">Ad.1)  </w:t>
      </w:r>
      <w:r w:rsidRPr="00F91649">
        <w:rPr>
          <w:rFonts w:cs="Calibri"/>
          <w:color w:val="auto"/>
          <w:u w:val="single"/>
          <w:lang w:val="pl-PL"/>
        </w:rPr>
        <w:t>Sprawy</w:t>
      </w:r>
      <w:r w:rsidRPr="00F91649">
        <w:rPr>
          <w:rFonts w:cs="Calibri"/>
          <w:b/>
          <w:color w:val="auto"/>
          <w:u w:val="single"/>
          <w:lang w:val="pl-PL"/>
        </w:rPr>
        <w:t xml:space="preserve"> </w:t>
      </w:r>
      <w:r w:rsidRPr="00F91649">
        <w:rPr>
          <w:rFonts w:cs="Calibri"/>
          <w:color w:val="auto"/>
          <w:u w:val="single"/>
          <w:lang w:val="pl-PL"/>
        </w:rPr>
        <w:t>organizacyjne zebrania.</w:t>
      </w:r>
    </w:p>
    <w:p w:rsidR="00515F95" w:rsidRDefault="00515F95">
      <w:pPr>
        <w:pStyle w:val="Standard"/>
        <w:rPr>
          <w:lang w:val="pl-PL"/>
        </w:rPr>
      </w:pPr>
    </w:p>
    <w:p w:rsidR="00515F95" w:rsidRPr="003B1A1A" w:rsidRDefault="00515F95" w:rsidP="00B61B35">
      <w:pPr>
        <w:pStyle w:val="Akapitzlist"/>
        <w:rPr>
          <w:strike/>
          <w:lang w:val="pl-PL"/>
        </w:rPr>
      </w:pPr>
      <w:r w:rsidRPr="003B1A1A">
        <w:rPr>
          <w:lang w:val="pl-PL"/>
        </w:rPr>
        <w:t>Zebranie otworzył Prezes M. Orłowski, który zaproponował siebie na prowadzącego i zgłosił na protokolanta T. Sapierzyńskiego.  Porządek obrad</w:t>
      </w:r>
      <w:r w:rsidR="00671F9C">
        <w:rPr>
          <w:lang w:val="pl-PL"/>
        </w:rPr>
        <w:t>,</w:t>
      </w:r>
      <w:r w:rsidRPr="003B1A1A">
        <w:rPr>
          <w:lang w:val="pl-PL"/>
        </w:rPr>
        <w:t xml:space="preserve"> który zebrani otrzymali wcześniej został uzupełniony o podpunkty a - e. Zgłoszone propozycje  zaakceptowano bez uwag.</w:t>
      </w:r>
      <w:r w:rsidR="003B1A1A" w:rsidRPr="003B1A1A">
        <w:rPr>
          <w:lang w:val="pl-PL"/>
        </w:rPr>
        <w:t xml:space="preserve"> </w:t>
      </w:r>
      <w:r w:rsidR="00B61B35">
        <w:rPr>
          <w:lang w:val="pl-PL"/>
        </w:rPr>
        <w:t>W </w:t>
      </w:r>
      <w:r w:rsidRPr="003B1A1A">
        <w:rPr>
          <w:lang w:val="pl-PL"/>
        </w:rPr>
        <w:t>połowie niniejszego zebrania obrady musiał opuścić Prezes .</w:t>
      </w:r>
      <w:r w:rsidR="00BD3092" w:rsidRPr="003B1A1A">
        <w:rPr>
          <w:lang w:val="pl-PL"/>
        </w:rPr>
        <w:t>Dalszą część  obrad</w:t>
      </w:r>
      <w:r w:rsidRPr="003B1A1A">
        <w:rPr>
          <w:lang w:val="pl-PL"/>
        </w:rPr>
        <w:t xml:space="preserve"> poprowadził B. Jeżak</w:t>
      </w:r>
    </w:p>
    <w:p w:rsidR="00515F95" w:rsidRPr="003B1A1A" w:rsidRDefault="00515F95">
      <w:pPr>
        <w:pStyle w:val="Standard"/>
        <w:rPr>
          <w:rFonts w:cs="Calibri"/>
          <w:color w:val="auto"/>
          <w:lang w:val="pl-PL"/>
        </w:rPr>
      </w:pPr>
    </w:p>
    <w:p w:rsidR="00515F95" w:rsidRDefault="00515F95" w:rsidP="00EC796D">
      <w:pPr>
        <w:pStyle w:val="Standard"/>
        <w:rPr>
          <w:rFonts w:cs="Calibri"/>
          <w:color w:val="00000A"/>
          <w:u w:val="single"/>
          <w:lang w:val="pl-PL"/>
        </w:rPr>
      </w:pPr>
      <w:r w:rsidRPr="00F6561C">
        <w:rPr>
          <w:rFonts w:cs="Calibri"/>
          <w:b/>
          <w:color w:val="00000A"/>
          <w:lang w:val="pl-PL"/>
        </w:rPr>
        <w:t xml:space="preserve">Ad.2) </w:t>
      </w:r>
      <w:r w:rsidR="00313A41">
        <w:rPr>
          <w:rFonts w:cs="Calibri"/>
          <w:color w:val="00000A"/>
          <w:u w:val="single"/>
          <w:lang w:val="pl-PL"/>
        </w:rPr>
        <w:t xml:space="preserve">Kalendarz imprez na 2017 </w:t>
      </w:r>
      <w:r w:rsidRPr="00F6561C">
        <w:rPr>
          <w:rFonts w:cs="Calibri"/>
          <w:color w:val="00000A"/>
          <w:u w:val="single"/>
          <w:lang w:val="pl-PL"/>
        </w:rPr>
        <w:t>rok.</w:t>
      </w:r>
    </w:p>
    <w:p w:rsidR="00515F95" w:rsidRDefault="00515F95" w:rsidP="00EC796D">
      <w:pPr>
        <w:pStyle w:val="Standard"/>
        <w:rPr>
          <w:rFonts w:cs="Calibri"/>
          <w:color w:val="00000A"/>
          <w:u w:val="single"/>
          <w:lang w:val="pl-PL"/>
        </w:rPr>
      </w:pPr>
    </w:p>
    <w:p w:rsidR="00515F95" w:rsidRPr="003B1A1A" w:rsidRDefault="00515F95" w:rsidP="00B61B35">
      <w:pPr>
        <w:pStyle w:val="Akapitzlist"/>
        <w:rPr>
          <w:u w:val="single"/>
        </w:rPr>
      </w:pPr>
      <w:r w:rsidRPr="003B1A1A">
        <w:t>Ustalono, że na stronie internetowej WMZSzach należy umieszczać wszystkie zgłaszane przez organizatorów turnieje szachowe, jednocześnie należy umieścić na stałe (dolna belka) zapis o tym, że Zarząd WMZSzach nie ponosi odpowiedzialności za treść komunikatów. Organizator turnieju, któremu sprzętu do gry użycza WMZSzach ma obowiązek wprowadzić taki zapis do swego komunikatu. W takiej sytuacji WMZSzach nie może być wpisywany jako Organizator.</w:t>
      </w:r>
    </w:p>
    <w:p w:rsidR="00515F95" w:rsidRPr="003B1A1A" w:rsidRDefault="00515F95" w:rsidP="00B61B35">
      <w:pPr>
        <w:pStyle w:val="Akapitzlist"/>
        <w:rPr>
          <w:lang w:val="pl-PL"/>
        </w:rPr>
      </w:pPr>
      <w:r w:rsidRPr="003B1A1A">
        <w:rPr>
          <w:lang w:val="pl-PL"/>
        </w:rPr>
        <w:t>- Oficjalne turnieje WMZSzach należy wyróżniać pogrubioną czcionką.</w:t>
      </w:r>
    </w:p>
    <w:p w:rsidR="00515F95" w:rsidRPr="003B1A1A" w:rsidRDefault="00515F95" w:rsidP="00B61B35">
      <w:pPr>
        <w:pStyle w:val="Akapitzlist"/>
        <w:rPr>
          <w:lang w:val="pl-PL"/>
        </w:rPr>
      </w:pPr>
      <w:r w:rsidRPr="003B1A1A">
        <w:rPr>
          <w:lang w:val="pl-PL"/>
        </w:rPr>
        <w:t xml:space="preserve">- na stronie WMZSzach maja być umieszczane linki do najważniejszych imprez szachowych PZSzach. </w:t>
      </w:r>
    </w:p>
    <w:p w:rsidR="00515F95" w:rsidRPr="003B1A1A" w:rsidRDefault="00515F95" w:rsidP="00B61B35">
      <w:pPr>
        <w:pStyle w:val="Akapitzlist"/>
        <w:rPr>
          <w:lang w:val="pl-PL"/>
        </w:rPr>
      </w:pPr>
      <w:r w:rsidRPr="003B1A1A">
        <w:rPr>
          <w:lang w:val="pl-PL"/>
        </w:rPr>
        <w:t xml:space="preserve">Uzgodniono terminy imprez rangi Mistrzostw Województwa: </w:t>
      </w:r>
    </w:p>
    <w:p w:rsidR="00515F95" w:rsidRPr="003B1A1A" w:rsidRDefault="00515F95" w:rsidP="00100C7C">
      <w:pPr>
        <w:pStyle w:val="Standard"/>
        <w:numPr>
          <w:ilvl w:val="0"/>
          <w:numId w:val="1"/>
        </w:numPr>
        <w:rPr>
          <w:rFonts w:cs="Calibri"/>
          <w:color w:val="auto"/>
          <w:lang w:val="pl-PL"/>
        </w:rPr>
      </w:pPr>
      <w:r w:rsidRPr="003B1A1A">
        <w:rPr>
          <w:rFonts w:cs="Calibri"/>
          <w:color w:val="auto"/>
          <w:lang w:val="pl-PL"/>
        </w:rPr>
        <w:t xml:space="preserve">8.IV.2017 –  dzieci do lat 7,  </w:t>
      </w:r>
    </w:p>
    <w:p w:rsidR="00515F95" w:rsidRPr="003B1A1A" w:rsidRDefault="00515F95" w:rsidP="00BC0D98">
      <w:pPr>
        <w:pStyle w:val="Standard"/>
        <w:numPr>
          <w:ilvl w:val="0"/>
          <w:numId w:val="1"/>
        </w:numPr>
        <w:rPr>
          <w:color w:val="auto"/>
          <w:lang w:val="pl-PL"/>
        </w:rPr>
      </w:pPr>
      <w:r w:rsidRPr="003B1A1A">
        <w:rPr>
          <w:rFonts w:cs="Calibri"/>
          <w:color w:val="auto"/>
          <w:lang w:val="pl-PL"/>
        </w:rPr>
        <w:t xml:space="preserve">15-18.VI.2017 – IMWJ, 8-10.IX.2017 – Mistrzostwa Międzywojewódzkie Młodzików(MMM)  </w:t>
      </w:r>
    </w:p>
    <w:p w:rsidR="00515F95" w:rsidRPr="003B1A1A" w:rsidRDefault="00515F95" w:rsidP="00BC0D98">
      <w:pPr>
        <w:pStyle w:val="Standard"/>
        <w:numPr>
          <w:ilvl w:val="0"/>
          <w:numId w:val="1"/>
        </w:numPr>
        <w:rPr>
          <w:color w:val="auto"/>
          <w:lang w:val="pl-PL"/>
        </w:rPr>
      </w:pPr>
      <w:r w:rsidRPr="003B1A1A">
        <w:rPr>
          <w:rFonts w:cs="Calibri"/>
          <w:color w:val="auto"/>
          <w:lang w:val="pl-PL"/>
        </w:rPr>
        <w:t>19-24.IX.2017 – Eliminacje strefowe WM + MA do OOM (makroregion) (9-13 lat).</w:t>
      </w:r>
    </w:p>
    <w:p w:rsidR="00515F95" w:rsidRPr="003B1A1A" w:rsidRDefault="00515F95" w:rsidP="00B61B35">
      <w:pPr>
        <w:pStyle w:val="Akapitzlist"/>
        <w:rPr>
          <w:lang w:val="pl-PL"/>
        </w:rPr>
      </w:pPr>
      <w:r w:rsidRPr="003B1A1A">
        <w:rPr>
          <w:lang w:val="pl-PL"/>
        </w:rPr>
        <w:t xml:space="preserve">Spór o to czy MMM oraz makroregion organizować razem czy osobno rozstrzygnięto w głosowaniu jawnym: </w:t>
      </w:r>
    </w:p>
    <w:p w:rsidR="00515F95" w:rsidRPr="003B1A1A" w:rsidRDefault="00515F95" w:rsidP="00B61B35">
      <w:pPr>
        <w:pStyle w:val="Akapitzlist"/>
        <w:rPr>
          <w:lang w:val="pl-PL"/>
        </w:rPr>
      </w:pPr>
      <w:r w:rsidRPr="003B1A1A">
        <w:rPr>
          <w:lang w:val="pl-PL"/>
        </w:rPr>
        <w:t xml:space="preserve">za = 3, </w:t>
      </w:r>
    </w:p>
    <w:p w:rsidR="00515F95" w:rsidRPr="003B1A1A" w:rsidRDefault="00515F95" w:rsidP="00B61B35">
      <w:pPr>
        <w:pStyle w:val="Akapitzlist"/>
        <w:rPr>
          <w:lang w:val="pl-PL"/>
        </w:rPr>
      </w:pPr>
      <w:r w:rsidRPr="003B1A1A">
        <w:rPr>
          <w:lang w:val="pl-PL"/>
        </w:rPr>
        <w:t xml:space="preserve">wstrzymało się = 1, </w:t>
      </w:r>
    </w:p>
    <w:p w:rsidR="00515F95" w:rsidRPr="003B1A1A" w:rsidRDefault="00515F95" w:rsidP="00B61B35">
      <w:pPr>
        <w:pStyle w:val="Akapitzlist"/>
        <w:rPr>
          <w:lang w:val="pl-PL"/>
        </w:rPr>
      </w:pPr>
      <w:r w:rsidRPr="003B1A1A">
        <w:rPr>
          <w:lang w:val="pl-PL"/>
        </w:rPr>
        <w:t>przeciw = 2</w:t>
      </w:r>
    </w:p>
    <w:p w:rsidR="00515F95" w:rsidRPr="003B1A1A" w:rsidRDefault="00515F95" w:rsidP="00B61B35">
      <w:pPr>
        <w:pStyle w:val="Akapitzlist"/>
        <w:rPr>
          <w:strike/>
          <w:lang w:val="pl-PL"/>
        </w:rPr>
      </w:pPr>
      <w:r w:rsidRPr="003B1A1A">
        <w:rPr>
          <w:lang w:val="pl-PL"/>
        </w:rPr>
        <w:t>Przegłosowano rozdzielenie tych imprez . Wojewódzka Liga drużynowa – organizacja rozgrywek jest na początkowym etapie, Paweł Orłowski  podejmie próbę zorganizowania dwóch zjazdów seniorskich drużyn 5 osobowych. Przygotuje i przedstawi Klubom zasady oraz warunki udziału w rozgrywkach, zbierze ich deklaracje uczestnictwa.</w:t>
      </w:r>
    </w:p>
    <w:p w:rsidR="00515F95" w:rsidRPr="00F6561C" w:rsidRDefault="00515F95" w:rsidP="00B56298">
      <w:pPr>
        <w:pStyle w:val="Standard"/>
        <w:ind w:left="567"/>
        <w:rPr>
          <w:rFonts w:cs="Calibri"/>
          <w:color w:val="00000A"/>
          <w:lang w:val="pl-PL"/>
        </w:rPr>
      </w:pPr>
    </w:p>
    <w:p w:rsidR="001A578D" w:rsidRDefault="00515F95" w:rsidP="001A578D">
      <w:pPr>
        <w:pStyle w:val="Standard"/>
        <w:rPr>
          <w:rFonts w:cs="Calibri"/>
          <w:color w:val="00000A"/>
          <w:u w:val="single"/>
          <w:lang w:val="pl-PL"/>
        </w:rPr>
      </w:pPr>
      <w:r w:rsidRPr="00F6561C">
        <w:rPr>
          <w:rFonts w:cs="Calibri"/>
          <w:b/>
          <w:color w:val="00000A"/>
          <w:lang w:val="pl-PL"/>
        </w:rPr>
        <w:t xml:space="preserve">Ad.3) </w:t>
      </w:r>
      <w:r w:rsidR="00313A41">
        <w:rPr>
          <w:rFonts w:cs="Calibri"/>
          <w:color w:val="00000A"/>
          <w:u w:val="single"/>
          <w:lang w:val="pl-PL"/>
        </w:rPr>
        <w:t xml:space="preserve">Konkurs ofert na imprezy w </w:t>
      </w:r>
      <w:r w:rsidRPr="00F6561C">
        <w:rPr>
          <w:rFonts w:cs="Calibri"/>
          <w:color w:val="00000A"/>
          <w:u w:val="single"/>
          <w:lang w:val="pl-PL"/>
        </w:rPr>
        <w:t>2017 roku.</w:t>
      </w:r>
    </w:p>
    <w:p w:rsidR="007622BF" w:rsidRDefault="007622BF" w:rsidP="007622BF">
      <w:pPr>
        <w:pStyle w:val="Standard"/>
        <w:ind w:firstLine="567"/>
        <w:rPr>
          <w:rFonts w:cs="Calibri"/>
          <w:color w:val="00000A"/>
          <w:u w:val="single"/>
          <w:lang w:val="pl-PL"/>
        </w:rPr>
      </w:pPr>
    </w:p>
    <w:p w:rsidR="001A578D" w:rsidRPr="001A578D" w:rsidRDefault="00515F95" w:rsidP="00B61B35">
      <w:pPr>
        <w:pStyle w:val="Akapitzlist"/>
        <w:rPr>
          <w:color w:val="00000A"/>
          <w:u w:val="single"/>
          <w:lang w:val="pl-PL"/>
        </w:rPr>
      </w:pPr>
      <w:r w:rsidRPr="003B1A1A">
        <w:rPr>
          <w:lang w:val="pl-PL"/>
        </w:rPr>
        <w:lastRenderedPageBreak/>
        <w:t>Zostały złożone wstępne deklaracje przez 4 podmioty</w:t>
      </w:r>
      <w:r w:rsidR="001A578D">
        <w:rPr>
          <w:lang w:val="pl-PL"/>
        </w:rPr>
        <w:t xml:space="preserve"> na różne imprezy. Wobec zmiany </w:t>
      </w:r>
      <w:r w:rsidRPr="003B1A1A">
        <w:rPr>
          <w:lang w:val="pl-PL"/>
        </w:rPr>
        <w:t xml:space="preserve">warunków organizacyjnych w  </w:t>
      </w:r>
      <w:r w:rsidR="003B1A1A" w:rsidRPr="003B1A1A">
        <w:rPr>
          <w:lang w:val="pl-PL"/>
        </w:rPr>
        <w:t>pkt</w:t>
      </w:r>
      <w:r w:rsidRPr="003B1A1A">
        <w:rPr>
          <w:lang w:val="pl-PL"/>
        </w:rPr>
        <w:t>.2</w:t>
      </w:r>
      <w:r w:rsidR="003B1A1A" w:rsidRPr="003B1A1A">
        <w:rPr>
          <w:lang w:val="pl-PL"/>
        </w:rPr>
        <w:t xml:space="preserve">  ocena ofert </w:t>
      </w:r>
      <w:r w:rsidR="00BD3092" w:rsidRPr="003B1A1A">
        <w:rPr>
          <w:lang w:val="pl-PL"/>
        </w:rPr>
        <w:t>(Konkurs ofert/Ocena ofert</w:t>
      </w:r>
      <w:r w:rsidR="003B1A1A" w:rsidRPr="003B1A1A">
        <w:rPr>
          <w:lang w:val="pl-PL"/>
        </w:rPr>
        <w:t xml:space="preserve"> 2017</w:t>
      </w:r>
      <w:r w:rsidR="00BD3092" w:rsidRPr="003B1A1A">
        <w:rPr>
          <w:lang w:val="pl-PL"/>
        </w:rPr>
        <w:t>)</w:t>
      </w:r>
      <w:r w:rsidRPr="003B1A1A">
        <w:rPr>
          <w:lang w:val="pl-PL"/>
        </w:rPr>
        <w:t xml:space="preserve"> oraz</w:t>
      </w:r>
      <w:r w:rsidR="001A578D">
        <w:rPr>
          <w:lang w:val="pl-PL"/>
        </w:rPr>
        <w:t xml:space="preserve"> </w:t>
      </w:r>
      <w:r w:rsidRPr="003B1A1A">
        <w:rPr>
          <w:lang w:val="pl-PL"/>
        </w:rPr>
        <w:t xml:space="preserve">rozbieżności zdań co do ich weryfikacji postanowiono zgłoszone </w:t>
      </w:r>
      <w:r w:rsidR="00DC6E0E">
        <w:rPr>
          <w:lang w:val="pl-PL"/>
        </w:rPr>
        <w:t>zmiany</w:t>
      </w:r>
      <w:r w:rsidRPr="003B1A1A">
        <w:rPr>
          <w:lang w:val="pl-PL"/>
        </w:rPr>
        <w:t xml:space="preserve"> przegłosować</w:t>
      </w:r>
      <w:r w:rsidR="00EC0651">
        <w:rPr>
          <w:lang w:val="pl-PL"/>
        </w:rPr>
        <w:t xml:space="preserve"> i przyj</w:t>
      </w:r>
      <w:r w:rsidR="00DC6E0E">
        <w:rPr>
          <w:lang w:val="pl-PL"/>
        </w:rPr>
        <w:t>ąć</w:t>
      </w:r>
      <w:r w:rsidR="001A578D">
        <w:rPr>
          <w:lang w:val="pl-PL"/>
        </w:rPr>
        <w:t xml:space="preserve"> </w:t>
      </w:r>
      <w:r w:rsidR="00EC0651">
        <w:rPr>
          <w:lang w:val="pl-PL"/>
        </w:rPr>
        <w:t>uchwałę zmieniając</w:t>
      </w:r>
      <w:r w:rsidR="00DC6E0E">
        <w:rPr>
          <w:lang w:val="pl-PL"/>
        </w:rPr>
        <w:t>ą</w:t>
      </w:r>
      <w:r w:rsidR="00EC0651">
        <w:rPr>
          <w:lang w:val="pl-PL"/>
        </w:rPr>
        <w:t xml:space="preserve"> brzmienie dokumentu – Konkurs ofert</w:t>
      </w:r>
      <w:r w:rsidR="001A578D">
        <w:rPr>
          <w:lang w:val="pl-PL"/>
        </w:rPr>
        <w:t xml:space="preserve"> /ocena ofert.</w:t>
      </w:r>
    </w:p>
    <w:p w:rsidR="001A578D" w:rsidRDefault="001A578D" w:rsidP="00B61B35">
      <w:pPr>
        <w:pStyle w:val="Akapitzlist"/>
        <w:rPr>
          <w:lang w:val="pl-PL"/>
        </w:rPr>
      </w:pPr>
      <w:r>
        <w:rPr>
          <w:lang w:val="pl-PL"/>
        </w:rPr>
        <w:t>Wyniki głosowania</w:t>
      </w:r>
      <w:r w:rsidR="00515F95" w:rsidRPr="003B1A1A">
        <w:rPr>
          <w:lang w:val="pl-PL"/>
        </w:rPr>
        <w:t>:</w:t>
      </w:r>
    </w:p>
    <w:p w:rsidR="001A578D" w:rsidRDefault="00515F95" w:rsidP="00B61B35">
      <w:pPr>
        <w:pStyle w:val="Akapitzlist"/>
        <w:rPr>
          <w:lang w:val="pl-PL"/>
        </w:rPr>
      </w:pPr>
      <w:r w:rsidRPr="003B1A1A">
        <w:rPr>
          <w:lang w:val="pl-PL"/>
        </w:rPr>
        <w:t>a) Oferent musi być członkiem WMZSzach – głosowanie  za = 4, przeciw = 1, wstrzymał się = 1</w:t>
      </w:r>
    </w:p>
    <w:p w:rsidR="001A578D" w:rsidRDefault="00515F95" w:rsidP="00B61B35">
      <w:pPr>
        <w:pStyle w:val="Akapitzlist"/>
        <w:rPr>
          <w:lang w:val="pl-PL"/>
        </w:rPr>
      </w:pPr>
      <w:r w:rsidRPr="003B1A1A">
        <w:rPr>
          <w:lang w:val="pl-PL"/>
        </w:rPr>
        <w:t>b) Nad przydziałem imprezy mogą głosować tylko ci członkowie Z</w:t>
      </w:r>
      <w:r w:rsidR="001A578D">
        <w:rPr>
          <w:lang w:val="pl-PL"/>
        </w:rPr>
        <w:t>arządu, którzy nie są członkami Oferenta – głosowanie:</w:t>
      </w:r>
    </w:p>
    <w:p w:rsidR="001A578D" w:rsidRDefault="001A578D" w:rsidP="00B61B35">
      <w:pPr>
        <w:pStyle w:val="Akapitzlist"/>
        <w:rPr>
          <w:lang w:val="pl-PL"/>
        </w:rPr>
      </w:pPr>
      <w:r>
        <w:rPr>
          <w:lang w:val="pl-PL"/>
        </w:rPr>
        <w:t>za = 4,</w:t>
      </w:r>
    </w:p>
    <w:p w:rsidR="001A578D" w:rsidRDefault="001A578D" w:rsidP="00B61B35">
      <w:pPr>
        <w:pStyle w:val="Akapitzlist"/>
        <w:rPr>
          <w:lang w:val="pl-PL"/>
        </w:rPr>
      </w:pPr>
      <w:r>
        <w:rPr>
          <w:lang w:val="pl-PL"/>
        </w:rPr>
        <w:t>przeciw = 2,</w:t>
      </w:r>
    </w:p>
    <w:p w:rsidR="00515F95" w:rsidRDefault="001A578D" w:rsidP="00B61B35">
      <w:pPr>
        <w:pStyle w:val="Akapitzlist"/>
        <w:rPr>
          <w:lang w:val="pl-PL"/>
        </w:rPr>
      </w:pPr>
      <w:r>
        <w:rPr>
          <w:lang w:val="pl-PL"/>
        </w:rPr>
        <w:t>wstrzymało się = 0</w:t>
      </w:r>
    </w:p>
    <w:p w:rsidR="001A578D" w:rsidRDefault="001A578D" w:rsidP="00B61B35">
      <w:pPr>
        <w:pStyle w:val="Akapitzlist"/>
        <w:rPr>
          <w:lang w:val="pl-PL"/>
        </w:rPr>
      </w:pPr>
      <w:r>
        <w:rPr>
          <w:lang w:val="pl-PL"/>
        </w:rPr>
        <w:t>nowe brzmienie dokumentu Konkurs ofert 2017 :</w:t>
      </w:r>
    </w:p>
    <w:p w:rsidR="001A578D" w:rsidRDefault="001A578D" w:rsidP="001A578D">
      <w:pPr>
        <w:pStyle w:val="Standard"/>
        <w:tabs>
          <w:tab w:val="left" w:pos="0"/>
          <w:tab w:val="left" w:pos="284"/>
        </w:tabs>
        <w:rPr>
          <w:rFonts w:cs="Calibri"/>
          <w:color w:val="auto"/>
          <w:lang w:val="pl-PL"/>
        </w:rPr>
      </w:pPr>
    </w:p>
    <w:p w:rsidR="001A578D" w:rsidRDefault="001A578D" w:rsidP="001A578D">
      <w:pPr>
        <w:pStyle w:val="Tytu"/>
      </w:pPr>
      <w:r>
        <w:t>KONKURS OFERT</w:t>
      </w:r>
    </w:p>
    <w:p w:rsidR="001A578D" w:rsidRPr="001A578D" w:rsidRDefault="001A578D" w:rsidP="001A578D">
      <w:pPr>
        <w:rPr>
          <w:lang w:val="pl-PL"/>
        </w:rPr>
      </w:pPr>
      <w:r w:rsidRPr="001A578D">
        <w:rPr>
          <w:lang w:val="pl-PL"/>
        </w:rPr>
        <w:t xml:space="preserve">Warmińsko-Mazurski Związek Szachowy ogłasza konkurs ofert dla </w:t>
      </w:r>
      <w:r w:rsidRPr="001A578D">
        <w:rPr>
          <w:b/>
          <w:bCs/>
          <w:lang w:val="pl-PL"/>
        </w:rPr>
        <w:t xml:space="preserve">członków Związku </w:t>
      </w:r>
      <w:r w:rsidRPr="001A578D">
        <w:rPr>
          <w:lang w:val="pl-PL"/>
        </w:rPr>
        <w:t>na organizację:</w:t>
      </w:r>
    </w:p>
    <w:p w:rsidR="001A578D" w:rsidRDefault="001A578D" w:rsidP="001A578D">
      <w:pPr>
        <w:pStyle w:val="Tekstpodstawowywcity"/>
      </w:pPr>
      <w:r>
        <w:t>a)</w:t>
      </w:r>
      <w:r>
        <w:tab/>
        <w:t>Indywidualnych Mistrzostwa Województwa dzieci do 7 lat - impreza jednodniowa, preferowany termin 8.04.2017</w:t>
      </w:r>
    </w:p>
    <w:p w:rsidR="001A578D" w:rsidRPr="001A578D" w:rsidRDefault="001A578D" w:rsidP="001A578D">
      <w:pPr>
        <w:ind w:left="408" w:hanging="372"/>
        <w:rPr>
          <w:lang w:val="pl-PL"/>
        </w:rPr>
      </w:pPr>
      <w:r w:rsidRPr="001A578D">
        <w:rPr>
          <w:lang w:val="pl-PL"/>
        </w:rPr>
        <w:t>b)</w:t>
      </w:r>
      <w:r w:rsidRPr="001A578D">
        <w:rPr>
          <w:lang w:val="pl-PL"/>
        </w:rPr>
        <w:tab/>
        <w:t>Indywidualnych Mistrzostw Województwa Juniorów w grupach wiekowych do lat 9, 11, 13, 15, 17, 19 – zgodnie z wytycznymi PZSzach,</w:t>
      </w:r>
      <w:r w:rsidRPr="001A578D">
        <w:rPr>
          <w:lang w:val="pl-PL"/>
        </w:rPr>
        <w:br/>
        <w:t>preferowany termin 15-18.06.2017</w:t>
      </w:r>
    </w:p>
    <w:p w:rsidR="001A578D" w:rsidRPr="001A578D" w:rsidRDefault="001A578D" w:rsidP="001A578D">
      <w:pPr>
        <w:ind w:left="408" w:hanging="372"/>
        <w:rPr>
          <w:lang w:val="pl-PL"/>
        </w:rPr>
      </w:pPr>
      <w:r w:rsidRPr="001A578D">
        <w:rPr>
          <w:lang w:val="pl-PL"/>
        </w:rPr>
        <w:t>c)</w:t>
      </w:r>
      <w:r w:rsidRPr="001A578D">
        <w:rPr>
          <w:lang w:val="pl-PL"/>
        </w:rPr>
        <w:tab/>
        <w:t>Mistrzostwa Międzywojewódzkie Młodzików – zgodnie z wytycznymi PZSzach,</w:t>
      </w:r>
      <w:r w:rsidRPr="001A578D">
        <w:rPr>
          <w:lang w:val="pl-PL"/>
        </w:rPr>
        <w:br/>
        <w:t>preferowany termin 8-10.09.2017.</w:t>
      </w:r>
    </w:p>
    <w:p w:rsidR="001A578D" w:rsidRPr="001A578D" w:rsidRDefault="001A578D" w:rsidP="001A578D">
      <w:pPr>
        <w:ind w:left="408" w:hanging="372"/>
        <w:rPr>
          <w:lang w:val="pl-PL"/>
        </w:rPr>
      </w:pPr>
      <w:r w:rsidRPr="001A578D">
        <w:rPr>
          <w:lang w:val="pl-PL"/>
        </w:rPr>
        <w:t>d)</w:t>
      </w:r>
      <w:r w:rsidRPr="001A578D">
        <w:rPr>
          <w:lang w:val="pl-PL"/>
        </w:rPr>
        <w:tab/>
        <w:t>Eliminacje Międzywojewódzkie do MPM i OOM – zgodnie z wytycznymi PZSzach, preferowany termin 19-24.09.2017</w:t>
      </w:r>
    </w:p>
    <w:p w:rsidR="001A578D" w:rsidRPr="001A578D" w:rsidRDefault="001A578D" w:rsidP="001A578D">
      <w:pPr>
        <w:rPr>
          <w:lang w:val="pl-PL"/>
        </w:rPr>
      </w:pPr>
      <w:r w:rsidRPr="001A578D">
        <w:rPr>
          <w:lang w:val="pl-PL"/>
        </w:rPr>
        <w:t>Zainteresowani członkowie Związku obowiązani są  wypełnić załączony druk oferty.</w:t>
      </w:r>
      <w:r w:rsidRPr="001A578D">
        <w:rPr>
          <w:lang w:val="pl-PL"/>
        </w:rPr>
        <w:br/>
        <w:t>Oferty należy kierować na adres wiceprezesa WMZSzach Pawła Orłowskiego, 11-010 Barczewo, ul. Miła 8m27</w:t>
      </w:r>
    </w:p>
    <w:p w:rsidR="001A578D" w:rsidRPr="001A578D" w:rsidRDefault="001A578D" w:rsidP="001A578D">
      <w:pPr>
        <w:rPr>
          <w:lang w:val="pl-PL"/>
        </w:rPr>
      </w:pPr>
      <w:r w:rsidRPr="001A578D">
        <w:rPr>
          <w:lang w:val="pl-PL"/>
        </w:rPr>
        <w:t xml:space="preserve">Termin składania ofert mija </w:t>
      </w:r>
      <w:r w:rsidRPr="001A578D">
        <w:rPr>
          <w:b/>
          <w:bCs/>
          <w:lang w:val="pl-PL"/>
        </w:rPr>
        <w:t>2 grudnia 2016r</w:t>
      </w:r>
      <w:r w:rsidRPr="001A578D">
        <w:rPr>
          <w:lang w:val="pl-PL"/>
        </w:rPr>
        <w:t>, decyduje data stempla pocztowego.</w:t>
      </w:r>
      <w:r w:rsidRPr="001A578D">
        <w:rPr>
          <w:lang w:val="pl-PL"/>
        </w:rPr>
        <w:br/>
        <w:t>Wyniki konkursu podane zostaną na stronie związkowej do 15 grudnia 2016r.</w:t>
      </w:r>
    </w:p>
    <w:p w:rsidR="001A578D" w:rsidRDefault="001A578D" w:rsidP="001A578D">
      <w:pPr>
        <w:pStyle w:val="Tytu"/>
      </w:pPr>
      <w:r>
        <w:t>OCENA OFERT</w:t>
      </w:r>
    </w:p>
    <w:p w:rsidR="001A578D" w:rsidRPr="001A578D" w:rsidRDefault="001A578D" w:rsidP="001A578D">
      <w:pPr>
        <w:rPr>
          <w:lang w:val="pl-PL"/>
        </w:rPr>
      </w:pPr>
      <w:r w:rsidRPr="001A578D">
        <w:rPr>
          <w:lang w:val="pl-PL"/>
        </w:rPr>
        <w:t>Zarząd uchwalił następujące zasady oceny oferty:</w:t>
      </w:r>
    </w:p>
    <w:p w:rsidR="001A578D" w:rsidRPr="001A578D" w:rsidRDefault="001A578D" w:rsidP="001A578D">
      <w:pPr>
        <w:widowControl/>
        <w:numPr>
          <w:ilvl w:val="0"/>
          <w:numId w:val="3"/>
        </w:numPr>
        <w:autoSpaceDN/>
        <w:spacing w:before="170" w:after="170" w:line="100" w:lineRule="atLeast"/>
        <w:textAlignment w:val="auto"/>
        <w:rPr>
          <w:lang w:val="pl-PL"/>
        </w:rPr>
      </w:pPr>
      <w:r w:rsidRPr="001A578D">
        <w:rPr>
          <w:lang w:val="pl-PL"/>
        </w:rPr>
        <w:t>Komisja ofertowa składa się z członków zarządu, którzy nie są członkami organizacji składającej ofertę.</w:t>
      </w:r>
    </w:p>
    <w:p w:rsidR="001A578D" w:rsidRPr="001A578D" w:rsidRDefault="001A578D" w:rsidP="001A578D">
      <w:pPr>
        <w:widowControl/>
        <w:numPr>
          <w:ilvl w:val="0"/>
          <w:numId w:val="3"/>
        </w:numPr>
        <w:autoSpaceDN/>
        <w:spacing w:before="170" w:after="170" w:line="100" w:lineRule="atLeast"/>
        <w:textAlignment w:val="auto"/>
        <w:rPr>
          <w:lang w:val="pl-PL"/>
        </w:rPr>
      </w:pPr>
      <w:r w:rsidRPr="001A578D">
        <w:rPr>
          <w:lang w:val="pl-PL"/>
        </w:rPr>
        <w:t>Każdy członek komisji głosuje oceniając całość oferty. Przy ocenie należy brać pod  uwagę doświadczenie organizatora, spełnienie warunków brzegowych (gdy są podane), relację warunków do kosztów, miejsce imprezy, ale nie wprowadza się szczegółowej punktacji.</w:t>
      </w:r>
    </w:p>
    <w:p w:rsidR="001A578D" w:rsidRPr="001A578D" w:rsidRDefault="001A578D" w:rsidP="001A578D">
      <w:pPr>
        <w:widowControl/>
        <w:numPr>
          <w:ilvl w:val="0"/>
          <w:numId w:val="3"/>
        </w:numPr>
        <w:autoSpaceDN/>
        <w:spacing w:before="170" w:after="170" w:line="100" w:lineRule="atLeast"/>
        <w:textAlignment w:val="auto"/>
        <w:rPr>
          <w:lang w:val="pl-PL"/>
        </w:rPr>
      </w:pPr>
      <w:r w:rsidRPr="001A578D">
        <w:rPr>
          <w:lang w:val="pl-PL"/>
        </w:rPr>
        <w:t>Głosowanie jest tajne i obowiązkowe.</w:t>
      </w:r>
    </w:p>
    <w:p w:rsidR="007622BF" w:rsidRDefault="001A578D" w:rsidP="007622BF">
      <w:pPr>
        <w:widowControl/>
        <w:numPr>
          <w:ilvl w:val="0"/>
          <w:numId w:val="3"/>
        </w:numPr>
        <w:autoSpaceDN/>
        <w:spacing w:before="170" w:after="170" w:line="100" w:lineRule="atLeast"/>
        <w:textAlignment w:val="auto"/>
        <w:rPr>
          <w:lang w:val="pl-PL"/>
        </w:rPr>
      </w:pPr>
      <w:r w:rsidRPr="001A578D">
        <w:rPr>
          <w:lang w:val="pl-PL"/>
        </w:rPr>
        <w:t>Każdy członek komisji dysponuje pulą punktów równą ilość ofert +1, którą rozdysponowuje w dowolny sposób, musi przydzielić wszystkie punkty, jakimi dysponuje.</w:t>
      </w:r>
    </w:p>
    <w:p w:rsidR="00DC6E0E" w:rsidRPr="007622BF" w:rsidRDefault="001A578D" w:rsidP="007622BF">
      <w:pPr>
        <w:widowControl/>
        <w:numPr>
          <w:ilvl w:val="0"/>
          <w:numId w:val="3"/>
        </w:numPr>
        <w:autoSpaceDN/>
        <w:spacing w:before="170" w:after="170" w:line="100" w:lineRule="atLeast"/>
        <w:textAlignment w:val="auto"/>
        <w:rPr>
          <w:lang w:val="pl-PL"/>
        </w:rPr>
      </w:pPr>
      <w:r w:rsidRPr="007622BF">
        <w:rPr>
          <w:lang w:val="pl-PL"/>
        </w:rPr>
        <w:t>Wygrywa oferta, która uzyska największą ilość punktów, w przypadku remisu przeprowadza się dogrywkę.</w:t>
      </w:r>
    </w:p>
    <w:p w:rsidR="00515F95" w:rsidRPr="001A578D" w:rsidRDefault="00515F95" w:rsidP="001A578D">
      <w:pPr>
        <w:pStyle w:val="Standard"/>
        <w:tabs>
          <w:tab w:val="left" w:pos="0"/>
          <w:tab w:val="left" w:pos="284"/>
        </w:tabs>
        <w:ind w:left="227"/>
        <w:rPr>
          <w:rFonts w:cs="Calibri"/>
          <w:color w:val="auto"/>
          <w:lang w:val="pl-PL"/>
        </w:rPr>
      </w:pPr>
      <w:r w:rsidRPr="001A578D">
        <w:rPr>
          <w:rFonts w:cs="Calibri"/>
          <w:color w:val="auto"/>
          <w:lang w:val="pl-PL"/>
        </w:rPr>
        <w:lastRenderedPageBreak/>
        <w:t>c) Ustalono termin składania ofert do 2.XII.2016 r. listownie do Pawła Orłowskiego (decyduje data stempla pocztowego).</w:t>
      </w:r>
    </w:p>
    <w:p w:rsidR="00515F95" w:rsidRPr="00F6561C" w:rsidRDefault="00515F95" w:rsidP="00B56298">
      <w:pPr>
        <w:pStyle w:val="Standard"/>
        <w:tabs>
          <w:tab w:val="left" w:pos="0"/>
          <w:tab w:val="left" w:pos="284"/>
        </w:tabs>
        <w:ind w:left="567"/>
        <w:rPr>
          <w:rFonts w:cs="Calibri"/>
          <w:color w:val="00000A"/>
          <w:lang w:val="pl-PL"/>
        </w:rPr>
      </w:pPr>
    </w:p>
    <w:p w:rsidR="00515F95" w:rsidRDefault="00515F95">
      <w:pPr>
        <w:pStyle w:val="Standard"/>
        <w:rPr>
          <w:rFonts w:cs="Calibri"/>
          <w:color w:val="00000A"/>
          <w:u w:val="single"/>
          <w:lang w:val="pl-PL"/>
        </w:rPr>
      </w:pPr>
      <w:r w:rsidRPr="00F6561C">
        <w:rPr>
          <w:rFonts w:cs="Calibri"/>
          <w:b/>
          <w:color w:val="00000A"/>
          <w:lang w:val="pl-PL"/>
        </w:rPr>
        <w:t>Ad.4)</w:t>
      </w:r>
      <w:r w:rsidRPr="00F6561C">
        <w:rPr>
          <w:rFonts w:cs="Calibri"/>
          <w:color w:val="00000A"/>
          <w:lang w:val="pl-PL"/>
        </w:rPr>
        <w:t xml:space="preserve"> </w:t>
      </w:r>
      <w:r w:rsidRPr="00F6561C">
        <w:rPr>
          <w:rFonts w:cs="Calibri"/>
          <w:color w:val="00000A"/>
          <w:u w:val="single"/>
          <w:lang w:val="pl-PL"/>
        </w:rPr>
        <w:t>Ogólnopolska Konferencja Sędziowska – Kraków.</w:t>
      </w:r>
    </w:p>
    <w:p w:rsidR="00515F95" w:rsidRDefault="00515F95">
      <w:pPr>
        <w:pStyle w:val="Standard"/>
        <w:rPr>
          <w:lang w:val="pl-PL"/>
        </w:rPr>
      </w:pPr>
    </w:p>
    <w:p w:rsidR="00515F95" w:rsidRDefault="00515F95" w:rsidP="00B61B35">
      <w:pPr>
        <w:pStyle w:val="Akapitzlist"/>
        <w:rPr>
          <w:lang w:val="pl-PL"/>
        </w:rPr>
      </w:pPr>
      <w:r w:rsidRPr="006E53AD">
        <w:rPr>
          <w:lang w:val="pl-PL"/>
        </w:rPr>
        <w:t xml:space="preserve">Prezes przekazał ogólne informacje – szczegóły </w:t>
      </w:r>
      <w:r w:rsidR="009A5D6F" w:rsidRPr="006E53AD">
        <w:rPr>
          <w:lang w:val="pl-PL"/>
        </w:rPr>
        <w:t xml:space="preserve">zamieszczone </w:t>
      </w:r>
      <w:r w:rsidRPr="006E53AD">
        <w:rPr>
          <w:lang w:val="pl-PL"/>
        </w:rPr>
        <w:t>są na stronie PZSzach.</w:t>
      </w:r>
    </w:p>
    <w:p w:rsidR="00515F95" w:rsidRPr="00F91649" w:rsidRDefault="00515F95" w:rsidP="00F91649">
      <w:pPr>
        <w:pStyle w:val="Standard"/>
        <w:ind w:left="567"/>
        <w:rPr>
          <w:lang w:val="pl-PL"/>
        </w:rPr>
      </w:pPr>
    </w:p>
    <w:p w:rsidR="00515F95" w:rsidRDefault="00515F95">
      <w:pPr>
        <w:pStyle w:val="Standard"/>
        <w:rPr>
          <w:rFonts w:cs="Calibri"/>
          <w:color w:val="00000A"/>
          <w:u w:val="single"/>
          <w:lang w:val="pl-PL"/>
        </w:rPr>
      </w:pPr>
      <w:r w:rsidRPr="00F6561C">
        <w:rPr>
          <w:rFonts w:cs="Calibri"/>
          <w:b/>
          <w:color w:val="00000A"/>
          <w:lang w:val="pl-PL"/>
        </w:rPr>
        <w:t>Ad.5)</w:t>
      </w:r>
      <w:r w:rsidRPr="00F6561C">
        <w:rPr>
          <w:rFonts w:cs="Calibri"/>
          <w:color w:val="00000A"/>
          <w:lang w:val="pl-PL"/>
        </w:rPr>
        <w:t xml:space="preserve"> </w:t>
      </w:r>
      <w:r w:rsidRPr="00F6561C">
        <w:rPr>
          <w:rFonts w:cs="Calibri"/>
          <w:color w:val="00000A"/>
          <w:u w:val="single"/>
          <w:lang w:val="pl-PL"/>
        </w:rPr>
        <w:t>Kursokonferencja trenerska – Klew</w:t>
      </w:r>
      <w:r>
        <w:rPr>
          <w:rFonts w:cs="Calibri"/>
          <w:color w:val="00000A"/>
          <w:u w:val="single"/>
          <w:lang w:val="pl-PL"/>
        </w:rPr>
        <w:t>ki</w:t>
      </w:r>
    </w:p>
    <w:p w:rsidR="00515F95" w:rsidRDefault="00515F95">
      <w:pPr>
        <w:pStyle w:val="Standard"/>
        <w:rPr>
          <w:rFonts w:cs="Calibri"/>
          <w:color w:val="00000A"/>
          <w:u w:val="single"/>
          <w:lang w:val="pl-PL"/>
        </w:rPr>
      </w:pPr>
    </w:p>
    <w:p w:rsidR="00515F95" w:rsidRPr="006E53AD" w:rsidRDefault="00515F95" w:rsidP="00B61B35">
      <w:pPr>
        <w:pStyle w:val="Akapitzlist"/>
        <w:rPr>
          <w:lang w:val="pl-PL"/>
        </w:rPr>
      </w:pPr>
      <w:r w:rsidRPr="006E53AD">
        <w:rPr>
          <w:lang w:val="pl-PL"/>
        </w:rPr>
        <w:t xml:space="preserve">Spotkanie zorganizowała WMFS a ustalenia dotyczyły rodzajów zadań oraz sposobów ich </w:t>
      </w:r>
      <w:r w:rsidR="006E53AD" w:rsidRPr="006E53AD">
        <w:rPr>
          <w:lang w:val="pl-PL"/>
        </w:rPr>
        <w:t xml:space="preserve">dofinansowywania </w:t>
      </w:r>
      <w:r w:rsidRPr="006E53AD">
        <w:rPr>
          <w:lang w:val="pl-PL"/>
        </w:rPr>
        <w:t>w roku</w:t>
      </w:r>
      <w:r w:rsidR="009A5D6F" w:rsidRPr="006E53AD">
        <w:rPr>
          <w:lang w:val="pl-PL"/>
        </w:rPr>
        <w:t xml:space="preserve"> 2017</w:t>
      </w:r>
      <w:r w:rsidRPr="006E53AD">
        <w:rPr>
          <w:lang w:val="pl-PL"/>
        </w:rPr>
        <w:t xml:space="preserve">. Zebranie miało charakter informacyjny bowiem jeszcze nie są znane szczegółowe rozstrzygnięcia z Ministerstwa Sportu. </w:t>
      </w:r>
    </w:p>
    <w:p w:rsidR="00515F95" w:rsidRDefault="00515F95" w:rsidP="00B61B35">
      <w:pPr>
        <w:pStyle w:val="Akapitzlist"/>
        <w:rPr>
          <w:color w:val="008000"/>
          <w:lang w:val="pl-PL"/>
        </w:rPr>
      </w:pPr>
      <w:r w:rsidRPr="006E53AD">
        <w:rPr>
          <w:lang w:val="pl-PL"/>
        </w:rPr>
        <w:t xml:space="preserve">Po otrzymaniu informacji i dokumentów z WMFS  </w:t>
      </w:r>
      <w:r w:rsidR="00671F9C">
        <w:rPr>
          <w:lang w:val="pl-PL"/>
        </w:rPr>
        <w:t>trzeba</w:t>
      </w:r>
      <w:r w:rsidRPr="006E53AD">
        <w:rPr>
          <w:lang w:val="pl-PL"/>
        </w:rPr>
        <w:t xml:space="preserve"> będzie je wypełnić i dostarczyć w podanym terminie.</w:t>
      </w:r>
    </w:p>
    <w:p w:rsidR="00E97100" w:rsidRPr="00F91649" w:rsidRDefault="00E97100" w:rsidP="00661A3C">
      <w:pPr>
        <w:pStyle w:val="Standard"/>
        <w:ind w:left="567" w:firstLine="709"/>
        <w:rPr>
          <w:color w:val="0070C0"/>
          <w:lang w:val="pl-PL"/>
        </w:rPr>
      </w:pPr>
    </w:p>
    <w:p w:rsidR="00515F95" w:rsidRDefault="00515F95">
      <w:pPr>
        <w:pStyle w:val="Standard"/>
        <w:rPr>
          <w:rFonts w:cs="Calibri"/>
          <w:color w:val="00000A"/>
          <w:u w:val="single"/>
          <w:lang w:val="pl-PL"/>
        </w:rPr>
      </w:pPr>
      <w:r w:rsidRPr="00F6561C">
        <w:rPr>
          <w:rFonts w:cs="Calibri"/>
          <w:b/>
          <w:color w:val="00000A"/>
          <w:lang w:val="pl-PL"/>
        </w:rPr>
        <w:t xml:space="preserve">Ad.6) </w:t>
      </w:r>
      <w:r w:rsidR="00313A41">
        <w:rPr>
          <w:rFonts w:cs="Calibri"/>
          <w:color w:val="00000A"/>
          <w:u w:val="single"/>
          <w:lang w:val="pl-PL"/>
        </w:rPr>
        <w:t xml:space="preserve">Kursy dla </w:t>
      </w:r>
      <w:r w:rsidRPr="00F6561C">
        <w:rPr>
          <w:rFonts w:cs="Calibri"/>
          <w:color w:val="00000A"/>
          <w:u w:val="single"/>
          <w:lang w:val="pl-PL"/>
        </w:rPr>
        <w:t>nauczycieli.</w:t>
      </w:r>
    </w:p>
    <w:p w:rsidR="00515F95" w:rsidRDefault="00515F95">
      <w:pPr>
        <w:pStyle w:val="Standard"/>
        <w:rPr>
          <w:rFonts w:cs="Calibri"/>
          <w:color w:val="00000A"/>
          <w:u w:val="single"/>
          <w:lang w:val="pl-PL"/>
        </w:rPr>
      </w:pPr>
    </w:p>
    <w:p w:rsidR="00515F95" w:rsidRPr="003B000C" w:rsidRDefault="00E97100" w:rsidP="00B61B35">
      <w:pPr>
        <w:pStyle w:val="Akapitzlist"/>
        <w:rPr>
          <w:strike/>
          <w:color w:val="00000A"/>
          <w:u w:val="single"/>
          <w:lang w:val="pl-PL"/>
        </w:rPr>
      </w:pPr>
      <w:r w:rsidRPr="006E53AD">
        <w:rPr>
          <w:lang w:val="pl-PL"/>
        </w:rPr>
        <w:t>W związku z podpisaniem umowy z Warm</w:t>
      </w:r>
      <w:r w:rsidR="00B61B35">
        <w:rPr>
          <w:lang w:val="pl-PL"/>
        </w:rPr>
        <w:t>ińsko-Mazurskim Kuratorium Oświaty i </w:t>
      </w:r>
      <w:r w:rsidRPr="006E53AD">
        <w:rPr>
          <w:lang w:val="pl-PL"/>
        </w:rPr>
        <w:t xml:space="preserve">Wychowania o współpracy </w:t>
      </w:r>
      <w:r w:rsidR="00F24154" w:rsidRPr="006E53AD">
        <w:rPr>
          <w:lang w:val="pl-PL"/>
        </w:rPr>
        <w:t>w upowszechnianiu wśród młodzieży szkolnej gry w szachy</w:t>
      </w:r>
      <w:r w:rsidR="0090081D" w:rsidRPr="006E53AD">
        <w:rPr>
          <w:lang w:val="pl-PL"/>
        </w:rPr>
        <w:t>,</w:t>
      </w:r>
      <w:r w:rsidR="00F24154" w:rsidRPr="006E53AD">
        <w:rPr>
          <w:lang w:val="pl-PL"/>
        </w:rPr>
        <w:t xml:space="preserve"> </w:t>
      </w:r>
      <w:r w:rsidR="00F24154" w:rsidRPr="006E53AD">
        <w:rPr>
          <w:i/>
          <w:u w:val="single"/>
          <w:lang w:val="pl-PL"/>
        </w:rPr>
        <w:t xml:space="preserve">należy </w:t>
      </w:r>
      <w:r w:rsidR="0090081D" w:rsidRPr="006E53AD">
        <w:rPr>
          <w:i/>
          <w:u w:val="single"/>
          <w:lang w:val="pl-PL"/>
        </w:rPr>
        <w:t xml:space="preserve">wprowadzić do Statutu </w:t>
      </w:r>
      <w:r w:rsidR="003B000C" w:rsidRPr="006E53AD">
        <w:rPr>
          <w:i/>
          <w:u w:val="single"/>
          <w:lang w:val="pl-PL"/>
        </w:rPr>
        <w:t xml:space="preserve">Związku </w:t>
      </w:r>
      <w:r w:rsidR="0090081D" w:rsidRPr="006E53AD">
        <w:rPr>
          <w:i/>
          <w:u w:val="single"/>
          <w:lang w:val="pl-PL"/>
        </w:rPr>
        <w:t>stosowny zapis w rozdz.2 § 9 pkt. 2c</w:t>
      </w:r>
      <w:r w:rsidR="00B37EBE" w:rsidRPr="006E53AD">
        <w:rPr>
          <w:i/>
          <w:u w:val="single"/>
          <w:lang w:val="pl-PL"/>
        </w:rPr>
        <w:t>. Nowe brzmienie  pkt.2c</w:t>
      </w:r>
      <w:r w:rsidR="00B37EBE" w:rsidRPr="006E53AD">
        <w:rPr>
          <w:lang w:val="pl-PL"/>
        </w:rPr>
        <w:t xml:space="preserve"> : </w:t>
      </w:r>
      <w:r w:rsidR="00B37EBE" w:rsidRPr="006E53AD">
        <w:rPr>
          <w:b/>
          <w:lang w:val="pl-PL"/>
        </w:rPr>
        <w:t>planowanie, prowadzenie i organizowanie szkolenia zawodników, trenerów, instruktorów,</w:t>
      </w:r>
      <w:r w:rsidR="00B37EBE" w:rsidRPr="006E53AD">
        <w:rPr>
          <w:lang w:val="pl-PL"/>
        </w:rPr>
        <w:t xml:space="preserve"> </w:t>
      </w:r>
      <w:r w:rsidR="00B37EBE" w:rsidRPr="006E53AD">
        <w:rPr>
          <w:b/>
          <w:lang w:val="pl-PL"/>
        </w:rPr>
        <w:t>nauczycieli,</w:t>
      </w:r>
      <w:r w:rsidR="003B000C" w:rsidRPr="006E53AD">
        <w:rPr>
          <w:b/>
          <w:lang w:val="pl-PL"/>
        </w:rPr>
        <w:t xml:space="preserve"> sędziów oraz działaczy</w:t>
      </w:r>
      <w:r w:rsidR="003B000C" w:rsidRPr="006E53AD">
        <w:rPr>
          <w:lang w:val="pl-PL"/>
        </w:rPr>
        <w:t xml:space="preserve">. W trakcie prowadzonych rozmów </w:t>
      </w:r>
      <w:r w:rsidR="006E53AD" w:rsidRPr="006E53AD">
        <w:rPr>
          <w:lang w:val="pl-PL"/>
        </w:rPr>
        <w:t xml:space="preserve">przedstawiciel </w:t>
      </w:r>
      <w:r w:rsidR="003B000C" w:rsidRPr="006E53AD">
        <w:rPr>
          <w:lang w:val="pl-PL"/>
        </w:rPr>
        <w:t>ODN w Olsztynie wyraził chęć współpracy z WMZSzach przy rea</w:t>
      </w:r>
      <w:r w:rsidR="006E53AD" w:rsidRPr="006E53AD">
        <w:rPr>
          <w:lang w:val="pl-PL"/>
        </w:rPr>
        <w:t>lizacji kursów dla nauczycieli.</w:t>
      </w:r>
    </w:p>
    <w:p w:rsidR="00515F95" w:rsidRPr="00F6561C" w:rsidRDefault="00515F95">
      <w:pPr>
        <w:pStyle w:val="Standard"/>
        <w:rPr>
          <w:rFonts w:cs="Calibri"/>
          <w:color w:val="00000A"/>
          <w:lang w:val="pl-PL"/>
        </w:rPr>
      </w:pPr>
      <w:r w:rsidRPr="00F6561C">
        <w:rPr>
          <w:rFonts w:cs="Calibri"/>
          <w:color w:val="00000A"/>
          <w:lang w:val="pl-PL"/>
        </w:rPr>
        <w:t xml:space="preserve">          </w:t>
      </w:r>
    </w:p>
    <w:p w:rsidR="00515F95" w:rsidRDefault="00515F95">
      <w:pPr>
        <w:pStyle w:val="Standard"/>
        <w:rPr>
          <w:rFonts w:cs="Calibri"/>
          <w:color w:val="00000A"/>
          <w:u w:val="single"/>
          <w:lang w:val="pl-PL"/>
        </w:rPr>
      </w:pPr>
      <w:r w:rsidRPr="00F6561C">
        <w:rPr>
          <w:rFonts w:cs="Calibri"/>
          <w:b/>
          <w:color w:val="00000A"/>
          <w:lang w:val="pl-PL"/>
        </w:rPr>
        <w:t xml:space="preserve">Ad.7) </w:t>
      </w:r>
      <w:r w:rsidR="00313A41">
        <w:rPr>
          <w:rFonts w:cs="Calibri"/>
          <w:color w:val="00000A"/>
          <w:u w:val="single"/>
          <w:lang w:val="pl-PL"/>
        </w:rPr>
        <w:t>Dofinansowania</w:t>
      </w:r>
      <w:r w:rsidRPr="00F6561C">
        <w:rPr>
          <w:rFonts w:cs="Calibri"/>
          <w:color w:val="00000A"/>
          <w:u w:val="single"/>
          <w:lang w:val="pl-PL"/>
        </w:rPr>
        <w:t xml:space="preserve"> dla juniorów w 2017 roku.</w:t>
      </w:r>
    </w:p>
    <w:p w:rsidR="00515F95" w:rsidRDefault="00515F95">
      <w:pPr>
        <w:pStyle w:val="Standard"/>
        <w:rPr>
          <w:lang w:val="pl-PL"/>
        </w:rPr>
      </w:pPr>
    </w:p>
    <w:p w:rsidR="00515F95" w:rsidRPr="00D869A1" w:rsidRDefault="00B74CC4" w:rsidP="00B61B35">
      <w:pPr>
        <w:pStyle w:val="Akapitzlist"/>
        <w:rPr>
          <w:color w:val="0070C0"/>
          <w:lang w:val="pl-PL"/>
        </w:rPr>
      </w:pPr>
      <w:r>
        <w:rPr>
          <w:lang w:val="pl-PL"/>
        </w:rPr>
        <w:t>W związku z tym, że w</w:t>
      </w:r>
      <w:r w:rsidR="0080329E">
        <w:rPr>
          <w:lang w:val="pl-PL"/>
        </w:rPr>
        <w:t xml:space="preserve"> roku 2016 </w:t>
      </w:r>
      <w:r w:rsidR="007D3747">
        <w:rPr>
          <w:lang w:val="pl-PL"/>
        </w:rPr>
        <w:t xml:space="preserve">w Festiwalu Szachowym </w:t>
      </w:r>
      <w:r>
        <w:rPr>
          <w:lang w:val="pl-PL"/>
        </w:rPr>
        <w:t xml:space="preserve">w Ostródzie </w:t>
      </w:r>
      <w:r w:rsidR="00521E3F">
        <w:rPr>
          <w:lang w:val="pl-PL"/>
        </w:rPr>
        <w:t xml:space="preserve">nie wziął udziału </w:t>
      </w:r>
      <w:r w:rsidR="0080329E">
        <w:rPr>
          <w:lang w:val="pl-PL"/>
        </w:rPr>
        <w:t xml:space="preserve">żaden </w:t>
      </w:r>
      <w:r w:rsidR="007D3747">
        <w:rPr>
          <w:lang w:val="pl-PL"/>
        </w:rPr>
        <w:t>zawodnik uprawniony do dofinansowania</w:t>
      </w:r>
      <w:r w:rsidR="00244B68">
        <w:rPr>
          <w:lang w:val="pl-PL"/>
        </w:rPr>
        <w:t>,</w:t>
      </w:r>
      <w:r w:rsidR="00521E3F">
        <w:rPr>
          <w:lang w:val="pl-PL"/>
        </w:rPr>
        <w:t xml:space="preserve"> to niewykorzystane środki przeznaczono na nagrody dla Lidii Czarneckiej i Igora Janika za uzyskane wyniki sportowe.</w:t>
      </w:r>
      <w:r>
        <w:rPr>
          <w:lang w:val="pl-PL"/>
        </w:rPr>
        <w:t xml:space="preserve"> </w:t>
      </w:r>
      <w:r w:rsidR="00550769">
        <w:rPr>
          <w:lang w:val="pl-PL"/>
        </w:rPr>
        <w:t>W roku 2017 Zarząd dofinansuje starty juniorów w turniejach : Ferie z szachami w Olsztynie, Festiwal Szachowy w Ostródzie, turniej w Mrągowie, Festiwal szachowy w Kętrzynie ( zgodnie</w:t>
      </w:r>
      <w:r w:rsidR="000226C7">
        <w:rPr>
          <w:lang w:val="pl-PL"/>
        </w:rPr>
        <w:t xml:space="preserve"> z zasadami zawartymi w uchwale</w:t>
      </w:r>
      <w:r w:rsidR="00550769">
        <w:rPr>
          <w:lang w:val="pl-PL"/>
        </w:rPr>
        <w:t xml:space="preserve"> </w:t>
      </w:r>
      <w:r w:rsidR="00550769" w:rsidRPr="00550769">
        <w:rPr>
          <w:lang w:val="pl-PL"/>
        </w:rPr>
        <w:t>nr 16/2013 z dnia 28.04.2013</w:t>
      </w:r>
      <w:r w:rsidR="00244B68">
        <w:rPr>
          <w:lang w:val="pl-PL"/>
        </w:rPr>
        <w:t>)</w:t>
      </w:r>
      <w:r w:rsidR="000226C7">
        <w:rPr>
          <w:lang w:val="pl-PL"/>
        </w:rPr>
        <w:t>.</w:t>
      </w:r>
    </w:p>
    <w:p w:rsidR="00515F95" w:rsidRPr="00F6561C" w:rsidRDefault="00515F95">
      <w:pPr>
        <w:pStyle w:val="Standard"/>
        <w:rPr>
          <w:rFonts w:cs="Calibri"/>
          <w:color w:val="00000A"/>
          <w:lang w:val="pl-PL"/>
        </w:rPr>
      </w:pPr>
      <w:r w:rsidRPr="00F6561C">
        <w:rPr>
          <w:rFonts w:cs="Calibri"/>
          <w:color w:val="00000A"/>
          <w:lang w:val="pl-PL"/>
        </w:rPr>
        <w:t xml:space="preserve">           </w:t>
      </w:r>
    </w:p>
    <w:p w:rsidR="00515F95" w:rsidRDefault="00515F95">
      <w:pPr>
        <w:pStyle w:val="Standard"/>
        <w:rPr>
          <w:rFonts w:cs="Calibri"/>
          <w:color w:val="00000A"/>
          <w:u w:val="single"/>
          <w:lang w:val="pl-PL"/>
        </w:rPr>
      </w:pPr>
      <w:r w:rsidRPr="00F6561C">
        <w:rPr>
          <w:rFonts w:cs="Calibri"/>
          <w:b/>
          <w:color w:val="00000A"/>
          <w:lang w:val="pl-PL"/>
        </w:rPr>
        <w:t>Ad.8)</w:t>
      </w:r>
      <w:r w:rsidRPr="00F6561C">
        <w:rPr>
          <w:rFonts w:cs="Calibri"/>
          <w:color w:val="00000A"/>
          <w:lang w:val="pl-PL"/>
        </w:rPr>
        <w:t xml:space="preserve"> </w:t>
      </w:r>
      <w:r w:rsidRPr="00F6561C">
        <w:rPr>
          <w:rFonts w:cs="Calibri"/>
          <w:color w:val="00000A"/>
          <w:u w:val="single"/>
          <w:lang w:val="pl-PL"/>
        </w:rPr>
        <w:t>Odznaczenia</w:t>
      </w:r>
      <w:r w:rsidRPr="00D9719E">
        <w:rPr>
          <w:rFonts w:cs="Calibri"/>
          <w:color w:val="auto"/>
          <w:u w:val="single"/>
          <w:lang w:val="pl-PL"/>
        </w:rPr>
        <w:t>.</w:t>
      </w:r>
    </w:p>
    <w:p w:rsidR="00515F95" w:rsidRDefault="00515F95">
      <w:pPr>
        <w:pStyle w:val="Standard"/>
        <w:rPr>
          <w:lang w:val="pl-PL"/>
        </w:rPr>
      </w:pPr>
    </w:p>
    <w:p w:rsidR="00E13B0A" w:rsidRDefault="00C17A80" w:rsidP="00B61B35">
      <w:pPr>
        <w:pStyle w:val="Akapitzlist"/>
        <w:rPr>
          <w:lang w:val="pl-PL"/>
        </w:rPr>
      </w:pPr>
      <w:r>
        <w:rPr>
          <w:lang w:val="pl-PL"/>
        </w:rPr>
        <w:t xml:space="preserve">Zarząd zobowiązał kol. T. Sapierzyńskiego do zajęcia się </w:t>
      </w:r>
      <w:r w:rsidR="00E13B0A">
        <w:rPr>
          <w:lang w:val="pl-PL"/>
        </w:rPr>
        <w:t>tematem odznaczeń i wyróżnień.</w:t>
      </w:r>
    </w:p>
    <w:p w:rsidR="00E13B0A" w:rsidRDefault="00E13B0A" w:rsidP="00B61B35">
      <w:pPr>
        <w:pStyle w:val="Akapitzlist"/>
        <w:rPr>
          <w:lang w:val="pl-PL"/>
        </w:rPr>
      </w:pPr>
      <w:r>
        <w:rPr>
          <w:lang w:val="pl-PL"/>
        </w:rPr>
        <w:t xml:space="preserve">- </w:t>
      </w:r>
      <w:r w:rsidR="00313A41">
        <w:rPr>
          <w:lang w:val="pl-PL"/>
        </w:rPr>
        <w:t>Należy przygotować listę osób, które do tej pory otrzymały odznaczenia państwowe oraz Ministerstwa Sportu.</w:t>
      </w:r>
    </w:p>
    <w:p w:rsidR="00E13B0A" w:rsidRDefault="00E13B0A" w:rsidP="00B61B35">
      <w:pPr>
        <w:pStyle w:val="Akapitzlist"/>
        <w:rPr>
          <w:lang w:val="pl-PL"/>
        </w:rPr>
      </w:pPr>
      <w:r>
        <w:rPr>
          <w:lang w:val="pl-PL"/>
        </w:rPr>
        <w:t xml:space="preserve">- </w:t>
      </w:r>
      <w:r w:rsidR="00313A41">
        <w:rPr>
          <w:lang w:val="pl-PL"/>
        </w:rPr>
        <w:t xml:space="preserve">Zwrócić się do klubów o propozycje </w:t>
      </w:r>
      <w:r w:rsidR="00EE3BDA">
        <w:rPr>
          <w:lang w:val="pl-PL"/>
        </w:rPr>
        <w:t xml:space="preserve">( z dokładnym uzasadnieniem) </w:t>
      </w:r>
      <w:r w:rsidR="00313A41">
        <w:rPr>
          <w:lang w:val="pl-PL"/>
        </w:rPr>
        <w:t xml:space="preserve">osób </w:t>
      </w:r>
      <w:r>
        <w:rPr>
          <w:lang w:val="pl-PL"/>
        </w:rPr>
        <w:t>do odznaczeń i wyróżnień.</w:t>
      </w:r>
    </w:p>
    <w:p w:rsidR="00E13B0A" w:rsidRDefault="00E13B0A" w:rsidP="00B61B35">
      <w:pPr>
        <w:pStyle w:val="Akapitzlist"/>
        <w:rPr>
          <w:lang w:val="pl-PL"/>
        </w:rPr>
      </w:pPr>
      <w:r>
        <w:rPr>
          <w:lang w:val="pl-PL"/>
        </w:rPr>
        <w:t>- przygotować wnioski do odpowiednich urzędów.</w:t>
      </w:r>
    </w:p>
    <w:p w:rsidR="00515F95" w:rsidRPr="00E13B0A" w:rsidRDefault="00E13B0A" w:rsidP="00B61B35">
      <w:pPr>
        <w:pStyle w:val="Akapitzlist"/>
        <w:rPr>
          <w:lang w:val="pl-PL"/>
        </w:rPr>
      </w:pPr>
      <w:r>
        <w:rPr>
          <w:lang w:val="pl-PL"/>
        </w:rPr>
        <w:t>- przedstawić listę proponowanych osób Zarządowi do akceptacji.</w:t>
      </w:r>
    </w:p>
    <w:p w:rsidR="00515F95" w:rsidRPr="00D72268" w:rsidRDefault="00515F95" w:rsidP="00D72268">
      <w:pPr>
        <w:pStyle w:val="Standard"/>
        <w:ind w:firstLine="709"/>
        <w:rPr>
          <w:rFonts w:cs="Calibri"/>
          <w:color w:val="0070C0"/>
          <w:lang w:val="pl-PL"/>
        </w:rPr>
      </w:pPr>
      <w:bookmarkStart w:id="0" w:name="_GoBack"/>
      <w:bookmarkEnd w:id="0"/>
    </w:p>
    <w:p w:rsidR="00515F95" w:rsidRDefault="00515F95">
      <w:pPr>
        <w:pStyle w:val="Standard"/>
        <w:rPr>
          <w:rFonts w:cs="Calibri"/>
          <w:color w:val="00000A"/>
          <w:u w:val="single"/>
          <w:lang w:val="pl-PL"/>
        </w:rPr>
      </w:pPr>
      <w:r w:rsidRPr="00F6561C">
        <w:rPr>
          <w:rFonts w:cs="Calibri"/>
          <w:b/>
          <w:color w:val="00000A"/>
          <w:lang w:val="pl-PL"/>
        </w:rPr>
        <w:t>Ad.9)</w:t>
      </w:r>
      <w:r w:rsidRPr="00F6561C">
        <w:rPr>
          <w:rFonts w:cs="Calibri"/>
          <w:color w:val="00000A"/>
          <w:lang w:val="pl-PL"/>
        </w:rPr>
        <w:t xml:space="preserve"> </w:t>
      </w:r>
      <w:r>
        <w:rPr>
          <w:rFonts w:cs="Calibri"/>
          <w:color w:val="00000A"/>
          <w:u w:val="single"/>
          <w:lang w:val="pl-PL"/>
        </w:rPr>
        <w:t>Finanse W</w:t>
      </w:r>
      <w:r w:rsidRPr="00F6561C">
        <w:rPr>
          <w:rFonts w:cs="Calibri"/>
          <w:color w:val="00000A"/>
          <w:u w:val="single"/>
          <w:lang w:val="pl-PL"/>
        </w:rPr>
        <w:t>MZSzach.</w:t>
      </w:r>
    </w:p>
    <w:p w:rsidR="00515F95" w:rsidRDefault="00515F95">
      <w:pPr>
        <w:pStyle w:val="Standard"/>
        <w:rPr>
          <w:rFonts w:cs="Calibri"/>
          <w:color w:val="00000A"/>
          <w:u w:val="single"/>
          <w:lang w:val="pl-PL"/>
        </w:rPr>
      </w:pPr>
    </w:p>
    <w:p w:rsidR="00515F95" w:rsidRPr="00D72268" w:rsidRDefault="00515F95" w:rsidP="00D9719E">
      <w:pPr>
        <w:pStyle w:val="Standard"/>
        <w:ind w:left="567" w:firstLine="709"/>
        <w:rPr>
          <w:rFonts w:cs="Calibri"/>
          <w:color w:val="00000A"/>
          <w:u w:val="single"/>
          <w:lang w:val="pl-PL"/>
        </w:rPr>
      </w:pPr>
      <w:r w:rsidRPr="000D7E51">
        <w:rPr>
          <w:rFonts w:cs="Calibri"/>
          <w:color w:val="auto"/>
          <w:lang w:val="pl-PL"/>
        </w:rPr>
        <w:t>Sekretarz Związku B. Jeżak przedstawił stan zasobów</w:t>
      </w:r>
      <w:r w:rsidR="00EE3BDA">
        <w:rPr>
          <w:rFonts w:cs="Calibri"/>
          <w:color w:val="auto"/>
          <w:lang w:val="pl-PL"/>
        </w:rPr>
        <w:t xml:space="preserve"> finansowych na dzień 2.11.2016</w:t>
      </w:r>
      <w:r w:rsidRPr="000D7E51">
        <w:rPr>
          <w:rFonts w:cs="Calibri"/>
          <w:color w:val="auto"/>
          <w:lang w:val="pl-PL"/>
        </w:rPr>
        <w:t>. Do  najpilniejszych wydatków końca roku należą– nagrody w finale Grand Prix, płatne czynności, dofinansowanie dla juniorów-Kętrzyn</w:t>
      </w:r>
      <w:r>
        <w:rPr>
          <w:rFonts w:cs="Calibri"/>
          <w:color w:val="0070C0"/>
          <w:lang w:val="pl-PL"/>
        </w:rPr>
        <w:t>.</w:t>
      </w:r>
    </w:p>
    <w:p w:rsidR="00515F95" w:rsidRDefault="00515F95">
      <w:pPr>
        <w:pStyle w:val="Standard"/>
        <w:rPr>
          <w:rFonts w:cs="Calibri"/>
          <w:color w:val="00000A"/>
          <w:lang w:val="pl-PL"/>
        </w:rPr>
      </w:pPr>
      <w:r w:rsidRPr="00F6561C">
        <w:rPr>
          <w:rFonts w:cs="Calibri"/>
          <w:color w:val="00000A"/>
          <w:lang w:val="pl-PL"/>
        </w:rPr>
        <w:lastRenderedPageBreak/>
        <w:t xml:space="preserve">        </w:t>
      </w:r>
    </w:p>
    <w:p w:rsidR="006975FF" w:rsidRPr="00F6561C" w:rsidRDefault="006975FF">
      <w:pPr>
        <w:pStyle w:val="Standard"/>
        <w:rPr>
          <w:rFonts w:cs="Calibri"/>
          <w:color w:val="00000A"/>
          <w:lang w:val="pl-PL"/>
        </w:rPr>
      </w:pPr>
    </w:p>
    <w:p w:rsidR="00515F95" w:rsidRDefault="00515F95">
      <w:pPr>
        <w:pStyle w:val="Standard"/>
        <w:rPr>
          <w:rFonts w:cs="Calibri"/>
          <w:color w:val="00000A"/>
          <w:u w:val="single"/>
          <w:lang w:val="pl-PL"/>
        </w:rPr>
      </w:pPr>
      <w:r w:rsidRPr="00F6561C">
        <w:rPr>
          <w:rFonts w:cs="Calibri"/>
          <w:b/>
          <w:bCs/>
          <w:color w:val="00000A"/>
          <w:lang w:val="pl-PL"/>
        </w:rPr>
        <w:t>Ad.10)</w:t>
      </w:r>
      <w:r w:rsidRPr="00F6561C">
        <w:rPr>
          <w:rFonts w:cs="Calibri"/>
          <w:color w:val="00000A"/>
          <w:lang w:val="pl-PL"/>
        </w:rPr>
        <w:t xml:space="preserve"> </w:t>
      </w:r>
      <w:r w:rsidRPr="00F6561C">
        <w:rPr>
          <w:rFonts w:cs="Calibri"/>
          <w:color w:val="00000A"/>
          <w:u w:val="single"/>
          <w:lang w:val="pl-PL"/>
        </w:rPr>
        <w:t>Sprawy różne.</w:t>
      </w:r>
    </w:p>
    <w:p w:rsidR="00515F95" w:rsidRDefault="00515F95">
      <w:pPr>
        <w:pStyle w:val="Standard"/>
        <w:rPr>
          <w:rFonts w:cs="Calibri"/>
          <w:b/>
          <w:color w:val="00000A"/>
          <w:lang w:val="pl-PL"/>
        </w:rPr>
      </w:pPr>
    </w:p>
    <w:p w:rsidR="002275D7" w:rsidRPr="002275D7" w:rsidRDefault="00515F95" w:rsidP="002275D7">
      <w:pPr>
        <w:pStyle w:val="Standard"/>
        <w:numPr>
          <w:ilvl w:val="0"/>
          <w:numId w:val="2"/>
        </w:numPr>
        <w:rPr>
          <w:rFonts w:cs="Calibri"/>
          <w:color w:val="auto"/>
          <w:lang w:val="pl-PL"/>
        </w:rPr>
      </w:pPr>
      <w:r w:rsidRPr="000A5ACE">
        <w:rPr>
          <w:rFonts w:cs="Calibri"/>
          <w:color w:val="auto"/>
          <w:lang w:val="pl-PL"/>
        </w:rPr>
        <w:t>Prezes odczytał podpisaną deklarację o współpracy między WMZSzach i WM Kuratorium Oświaty i Wychowania dotyczącą upowszechniania gry w szachy  wśród młodzieży szkolnej – jest akceptacja Zarządu o umieszczeniu treści tej deklaracji na stronie internetowej Związku;</w:t>
      </w:r>
    </w:p>
    <w:p w:rsidR="002275D7" w:rsidRDefault="002275D7" w:rsidP="000820A5">
      <w:pPr>
        <w:pStyle w:val="Standard"/>
        <w:ind w:left="567"/>
        <w:rPr>
          <w:rFonts w:cs="Calibri"/>
          <w:color w:val="auto"/>
          <w:lang w:val="pl-PL"/>
        </w:rPr>
      </w:pPr>
    </w:p>
    <w:p w:rsidR="00655280" w:rsidRPr="000A5ACE" w:rsidRDefault="00655280" w:rsidP="002275D7">
      <w:pPr>
        <w:pStyle w:val="Standard"/>
        <w:numPr>
          <w:ilvl w:val="0"/>
          <w:numId w:val="2"/>
        </w:numPr>
        <w:rPr>
          <w:rFonts w:cs="Calibri"/>
          <w:color w:val="auto"/>
          <w:lang w:val="pl-PL"/>
        </w:rPr>
      </w:pPr>
      <w:r w:rsidRPr="000A5ACE">
        <w:rPr>
          <w:rFonts w:cs="Calibri"/>
          <w:color w:val="auto"/>
          <w:lang w:val="pl-PL"/>
        </w:rPr>
        <w:t>Prezes poinformował Zarząd o mailowej informacji Cezarego Zarębskiego o Jego rezygnacji w pracach Zarządu WMZSzach. Zebrani zobowiązali Prezesa do poinformowania kol. Zarębskiego aby swoją decyzję przysłał w wersji papierowej na adres siedziby WMZSzach.</w:t>
      </w:r>
    </w:p>
    <w:p w:rsidR="00515F95" w:rsidRPr="000A5ACE" w:rsidRDefault="00515F95" w:rsidP="000820A5">
      <w:pPr>
        <w:pStyle w:val="Standard"/>
        <w:ind w:left="567"/>
        <w:rPr>
          <w:rFonts w:cs="Calibri"/>
          <w:strike/>
          <w:color w:val="auto"/>
          <w:lang w:val="pl-PL"/>
        </w:rPr>
      </w:pPr>
      <w:r w:rsidRPr="000A5ACE">
        <w:rPr>
          <w:rFonts w:cs="Calibri"/>
          <w:color w:val="auto"/>
          <w:lang w:val="pl-PL"/>
        </w:rPr>
        <w:t xml:space="preserve">Podjęto dyskusję na temat wypracowania zasad i warunków rezygnacji udziału w strukturach Związku w sytuacjach, gdy odchodzący otrzymywał pomoc finansową Związku na szkolenia oraz otrzymywał dofinansowanie do udziału w turniejach. </w:t>
      </w:r>
    </w:p>
    <w:p w:rsidR="002275D7" w:rsidRDefault="002275D7" w:rsidP="000820A5">
      <w:pPr>
        <w:pStyle w:val="Standard"/>
        <w:ind w:left="567"/>
        <w:rPr>
          <w:rFonts w:cs="Calibri"/>
          <w:color w:val="00000A"/>
          <w:lang w:val="pl-PL"/>
        </w:rPr>
      </w:pPr>
    </w:p>
    <w:p w:rsidR="00515F95" w:rsidRDefault="00515F95" w:rsidP="000820A5">
      <w:pPr>
        <w:pStyle w:val="Standard"/>
        <w:ind w:left="567"/>
        <w:rPr>
          <w:rFonts w:cs="Calibri"/>
          <w:b/>
          <w:color w:val="00000A"/>
          <w:lang w:val="pl-PL"/>
        </w:rPr>
      </w:pPr>
      <w:r w:rsidRPr="00F6561C">
        <w:rPr>
          <w:rFonts w:cs="Calibri"/>
          <w:color w:val="00000A"/>
          <w:lang w:val="pl-PL"/>
        </w:rPr>
        <w:t xml:space="preserve">c) </w:t>
      </w:r>
      <w:r w:rsidRPr="0080329E">
        <w:rPr>
          <w:rFonts w:cs="Calibri"/>
          <w:color w:val="auto"/>
          <w:lang w:val="pl-PL"/>
        </w:rPr>
        <w:t xml:space="preserve">Prezes przedstawił treść pisma, które otrzymał od kierownika sekcji szachowej klubu MLKS Czarni Olecko </w:t>
      </w:r>
      <w:r w:rsidR="009E0578" w:rsidRPr="0080329E">
        <w:rPr>
          <w:rFonts w:cs="Calibri"/>
          <w:color w:val="auto"/>
          <w:lang w:val="pl-PL"/>
        </w:rPr>
        <w:t>p</w:t>
      </w:r>
      <w:r w:rsidRPr="0080329E">
        <w:rPr>
          <w:rFonts w:cs="Calibri"/>
          <w:color w:val="auto"/>
          <w:lang w:val="pl-PL"/>
        </w:rPr>
        <w:t xml:space="preserve">. K. Konewko  dotyczącego rozliczenia czesnego za turniej w Klewkach oraz </w:t>
      </w:r>
      <w:r w:rsidR="000A5ACE" w:rsidRPr="0080329E">
        <w:rPr>
          <w:rFonts w:cs="Calibri"/>
          <w:color w:val="auto"/>
          <w:lang w:val="pl-PL"/>
        </w:rPr>
        <w:t xml:space="preserve">na innych turniejach. B. Jeżak ponownie przedstawił </w:t>
      </w:r>
      <w:r w:rsidR="009E0578" w:rsidRPr="0080329E">
        <w:rPr>
          <w:rFonts w:cs="Calibri"/>
          <w:color w:val="auto"/>
          <w:lang w:val="pl-PL"/>
        </w:rPr>
        <w:t xml:space="preserve">i wyjaśnił </w:t>
      </w:r>
      <w:r w:rsidR="000A5ACE" w:rsidRPr="0080329E">
        <w:rPr>
          <w:rFonts w:cs="Calibri"/>
          <w:color w:val="auto"/>
          <w:lang w:val="pl-PL"/>
        </w:rPr>
        <w:t xml:space="preserve">zapisy Regulaminu Kadry Młodzika odnoszące się do pobierania opłaty zwanej „czesnym”. Zarząd po zapoznaniu się z działaniami przeprowadzonymi w tej sprawie przez B. Jeżaka </w:t>
      </w:r>
      <w:r w:rsidR="009E0578" w:rsidRPr="0080329E">
        <w:rPr>
          <w:rFonts w:cs="Calibri"/>
          <w:color w:val="auto"/>
          <w:lang w:val="pl-PL"/>
        </w:rPr>
        <w:t xml:space="preserve">(korespondencja z p. Konewko i Państwem Bartnik) </w:t>
      </w:r>
      <w:r w:rsidR="000A5ACE" w:rsidRPr="0080329E">
        <w:rPr>
          <w:rFonts w:cs="Calibri"/>
          <w:color w:val="auto"/>
          <w:lang w:val="pl-PL"/>
        </w:rPr>
        <w:t>uznał, że dotychczasowe</w:t>
      </w:r>
      <w:r w:rsidR="009E0578" w:rsidRPr="0080329E">
        <w:rPr>
          <w:rFonts w:cs="Calibri"/>
          <w:color w:val="auto"/>
          <w:lang w:val="pl-PL"/>
        </w:rPr>
        <w:t xml:space="preserve"> czynności są wystarczające i nie ma potrzeby</w:t>
      </w:r>
      <w:r w:rsidR="000A5ACE" w:rsidRPr="0080329E">
        <w:rPr>
          <w:rFonts w:cs="Calibri"/>
          <w:color w:val="auto"/>
          <w:lang w:val="pl-PL"/>
        </w:rPr>
        <w:t xml:space="preserve"> </w:t>
      </w:r>
      <w:r w:rsidR="009E0578" w:rsidRPr="0080329E">
        <w:rPr>
          <w:rFonts w:cs="Calibri"/>
          <w:color w:val="auto"/>
          <w:lang w:val="pl-PL"/>
        </w:rPr>
        <w:t>aby Prezes odpowiadał na pismo Kierownika sekcji szachowej klubu MLKS Czarni Olecko.</w:t>
      </w:r>
    </w:p>
    <w:p w:rsidR="002275D7" w:rsidRDefault="002275D7" w:rsidP="000820A5">
      <w:pPr>
        <w:pStyle w:val="Standard"/>
        <w:ind w:left="567"/>
        <w:rPr>
          <w:rFonts w:cs="Calibri"/>
          <w:color w:val="00000A"/>
          <w:lang w:val="pl-PL"/>
        </w:rPr>
      </w:pPr>
    </w:p>
    <w:p w:rsidR="004F6E91" w:rsidRDefault="008F479A" w:rsidP="00594A0E">
      <w:pPr>
        <w:pStyle w:val="Bezodstpw"/>
        <w:numPr>
          <w:ilvl w:val="0"/>
          <w:numId w:val="4"/>
        </w:numPr>
        <w:rPr>
          <w:color w:val="00000A"/>
        </w:rPr>
      </w:pPr>
      <w:r>
        <w:rPr>
          <w:color w:val="00000A"/>
        </w:rPr>
        <w:t xml:space="preserve">Zarząd </w:t>
      </w:r>
      <w:r w:rsidR="00F51FBB">
        <w:rPr>
          <w:color w:val="00000A"/>
        </w:rPr>
        <w:t xml:space="preserve">ponownie </w:t>
      </w:r>
      <w:r w:rsidR="00EF7690">
        <w:rPr>
          <w:color w:val="00000A"/>
        </w:rPr>
        <w:t>omówił</w:t>
      </w:r>
      <w:r>
        <w:rPr>
          <w:color w:val="00000A"/>
        </w:rPr>
        <w:t xml:space="preserve"> dotychczasow</w:t>
      </w:r>
      <w:r w:rsidR="00EF7690">
        <w:rPr>
          <w:color w:val="00000A"/>
        </w:rPr>
        <w:t>e</w:t>
      </w:r>
      <w:r>
        <w:rPr>
          <w:color w:val="00000A"/>
        </w:rPr>
        <w:t xml:space="preserve"> działania</w:t>
      </w:r>
      <w:r w:rsidR="00F51FBB">
        <w:rPr>
          <w:color w:val="00000A"/>
        </w:rPr>
        <w:t xml:space="preserve"> </w:t>
      </w:r>
      <w:r>
        <w:rPr>
          <w:color w:val="00000A"/>
        </w:rPr>
        <w:t xml:space="preserve"> Komisji Dyscyplinarnej </w:t>
      </w:r>
      <w:r w:rsidR="00722D76">
        <w:rPr>
          <w:color w:val="00000A"/>
        </w:rPr>
        <w:t>w sprawie przyjętej i ogłoszonej uchwały 17/ 2015 z dnia 14.0.2015 r.</w:t>
      </w:r>
      <w:r w:rsidR="00EF7690">
        <w:rPr>
          <w:color w:val="00000A"/>
        </w:rPr>
        <w:t xml:space="preserve"> </w:t>
      </w:r>
      <w:r w:rsidR="00F51FBB">
        <w:rPr>
          <w:color w:val="00000A"/>
        </w:rPr>
        <w:t>i stwierdza</w:t>
      </w:r>
      <w:r w:rsidR="00EF7690">
        <w:rPr>
          <w:color w:val="00000A"/>
        </w:rPr>
        <w:t>,</w:t>
      </w:r>
      <w:r w:rsidR="00F51FBB">
        <w:rPr>
          <w:color w:val="00000A"/>
        </w:rPr>
        <w:t xml:space="preserve"> że</w:t>
      </w:r>
      <w:r w:rsidR="00BD03D0">
        <w:rPr>
          <w:color w:val="00000A"/>
        </w:rPr>
        <w:t xml:space="preserve"> </w:t>
      </w:r>
      <w:r w:rsidR="00BD03D0" w:rsidRPr="00EF7690">
        <w:rPr>
          <w:b/>
          <w:color w:val="00000A"/>
        </w:rPr>
        <w:t>nie</w:t>
      </w:r>
      <w:r w:rsidRPr="00BD03D0">
        <w:rPr>
          <w:b/>
          <w:color w:val="00000A"/>
        </w:rPr>
        <w:t xml:space="preserve"> wyjaśniają </w:t>
      </w:r>
      <w:r w:rsidR="00EF7690">
        <w:rPr>
          <w:b/>
          <w:color w:val="00000A"/>
        </w:rPr>
        <w:t xml:space="preserve">one </w:t>
      </w:r>
      <w:r w:rsidRPr="00BD03D0">
        <w:rPr>
          <w:b/>
          <w:color w:val="00000A"/>
        </w:rPr>
        <w:t xml:space="preserve">czy zasadne </w:t>
      </w:r>
      <w:r w:rsidR="007D6D3E" w:rsidRPr="00BD03D0">
        <w:rPr>
          <w:b/>
          <w:color w:val="00000A"/>
        </w:rPr>
        <w:t xml:space="preserve">były </w:t>
      </w:r>
      <w:r w:rsidRPr="00BD03D0">
        <w:rPr>
          <w:b/>
          <w:color w:val="00000A"/>
        </w:rPr>
        <w:t xml:space="preserve">powody podjęcia uchwały nr 17/2015 z dnia 14.07.2015 </w:t>
      </w:r>
      <w:r w:rsidRPr="00EF7690">
        <w:rPr>
          <w:color w:val="00000A"/>
        </w:rPr>
        <w:t>a jedynie</w:t>
      </w:r>
      <w:r>
        <w:rPr>
          <w:color w:val="00000A"/>
        </w:rPr>
        <w:t xml:space="preserve"> dowodzą nieprawidłowości jej uchwalenia.  </w:t>
      </w:r>
      <w:r w:rsidR="00EF7690">
        <w:rPr>
          <w:color w:val="00000A"/>
        </w:rPr>
        <w:t>Komisja dyscyplinarna skupiła się na sprawach proceduralnych i wskazuje G. Trendowskiego ( był w tym czasie administratorem strony internetowej Związku) jako tego, który samowolnie umieścił tekst szkalujący B. Jeżaka i zobowiązuje Go do przeproszenia byłego Prezesa (brak informacji za co, czy za : samowolne działanie</w:t>
      </w:r>
      <w:r w:rsidR="004F6E91">
        <w:rPr>
          <w:color w:val="00000A"/>
        </w:rPr>
        <w:t xml:space="preserve"> ?</w:t>
      </w:r>
      <w:r w:rsidR="00EF7690">
        <w:rPr>
          <w:color w:val="00000A"/>
        </w:rPr>
        <w:t xml:space="preserve">, czy za naruszenie dóbr osobistych ?, czy za bezpodstawne oskarżenie? </w:t>
      </w:r>
      <w:r w:rsidR="004F6E91">
        <w:rPr>
          <w:color w:val="00000A"/>
        </w:rPr>
        <w:t>)</w:t>
      </w:r>
    </w:p>
    <w:p w:rsidR="00BC374F" w:rsidRDefault="00BC374F" w:rsidP="004F6E91">
      <w:pPr>
        <w:pStyle w:val="Bezodstpw"/>
        <w:ind w:left="927"/>
        <w:rPr>
          <w:color w:val="00000A"/>
        </w:rPr>
      </w:pPr>
      <w:r>
        <w:rPr>
          <w:color w:val="00000A"/>
        </w:rPr>
        <w:t xml:space="preserve">Zadaniem Komisji </w:t>
      </w:r>
      <w:r w:rsidR="004F6E91">
        <w:rPr>
          <w:color w:val="00000A"/>
        </w:rPr>
        <w:t xml:space="preserve">w tej sprawie </w:t>
      </w:r>
      <w:r>
        <w:rPr>
          <w:color w:val="00000A"/>
        </w:rPr>
        <w:t>(zgodnie z przyjętą na WZD uchwałą nr 1) jest wyjaśnienie</w:t>
      </w:r>
      <w:r w:rsidR="0024497B">
        <w:rPr>
          <w:color w:val="00000A"/>
        </w:rPr>
        <w:t xml:space="preserve"> :</w:t>
      </w:r>
    </w:p>
    <w:p w:rsidR="0024497B" w:rsidRDefault="0024497B" w:rsidP="0024497B">
      <w:pPr>
        <w:pStyle w:val="Bezodstpw"/>
        <w:ind w:left="567"/>
        <w:rPr>
          <w:color w:val="00000A"/>
        </w:rPr>
      </w:pPr>
      <w:r>
        <w:rPr>
          <w:color w:val="00000A"/>
        </w:rPr>
        <w:t xml:space="preserve">- czy </w:t>
      </w:r>
      <w:r w:rsidR="00F22BCA">
        <w:rPr>
          <w:color w:val="00000A"/>
        </w:rPr>
        <w:t xml:space="preserve">użyte we wniosku złożonym przez T. Henniga argumenty i zarzuty odnośnie </w:t>
      </w:r>
      <w:r w:rsidR="00B42FEC">
        <w:rPr>
          <w:color w:val="00000A"/>
        </w:rPr>
        <w:t>postępowania</w:t>
      </w:r>
      <w:r>
        <w:rPr>
          <w:color w:val="00000A"/>
        </w:rPr>
        <w:t xml:space="preserve"> i działania B. Jeżaka uzasadniały złożeni</w:t>
      </w:r>
      <w:r w:rsidR="00F22BCA">
        <w:rPr>
          <w:color w:val="00000A"/>
        </w:rPr>
        <w:t>e takiego wniosku ?</w:t>
      </w:r>
    </w:p>
    <w:p w:rsidR="00F22BCA" w:rsidRDefault="0024497B" w:rsidP="00F22BCA">
      <w:pPr>
        <w:pStyle w:val="Bezodstpw"/>
        <w:ind w:left="567"/>
      </w:pPr>
      <w:r>
        <w:rPr>
          <w:color w:val="00000A"/>
        </w:rPr>
        <w:t xml:space="preserve">- </w:t>
      </w:r>
      <w:r w:rsidR="00F22BCA">
        <w:rPr>
          <w:color w:val="00000A"/>
        </w:rPr>
        <w:t>czy</w:t>
      </w:r>
      <w:r>
        <w:t xml:space="preserve"> na podstawie złożonego wniosku i użytych w nim argumentów</w:t>
      </w:r>
      <w:r w:rsidR="00F22BCA">
        <w:rPr>
          <w:color w:val="00000A"/>
        </w:rPr>
        <w:t xml:space="preserve"> </w:t>
      </w:r>
      <w:r w:rsidR="00BC374F" w:rsidRPr="00BC374F">
        <w:rPr>
          <w:sz w:val="24"/>
          <w:szCs w:val="24"/>
        </w:rPr>
        <w:t>postępowani</w:t>
      </w:r>
      <w:r>
        <w:rPr>
          <w:sz w:val="24"/>
          <w:szCs w:val="24"/>
        </w:rPr>
        <w:t>e członków</w:t>
      </w:r>
      <w:r w:rsidR="00BC374F" w:rsidRPr="00BC374F">
        <w:rPr>
          <w:sz w:val="24"/>
          <w:szCs w:val="24"/>
        </w:rPr>
        <w:t xml:space="preserve"> byłego Zarządu w stosunku do ówczesnego Prezesa B. Jeżaka</w:t>
      </w:r>
      <w:r w:rsidR="00BC374F">
        <w:t xml:space="preserve"> było zasadne</w:t>
      </w:r>
      <w:r w:rsidR="00F22BCA">
        <w:t xml:space="preserve"> ?</w:t>
      </w:r>
    </w:p>
    <w:p w:rsidR="00F22BCA" w:rsidRDefault="00F22BCA" w:rsidP="00F22BCA">
      <w:pPr>
        <w:pStyle w:val="Bezodstpw"/>
        <w:ind w:left="567"/>
      </w:pPr>
      <w:r>
        <w:t xml:space="preserve">- </w:t>
      </w:r>
      <w:r w:rsidR="00BC374F">
        <w:t xml:space="preserve">czy </w:t>
      </w:r>
      <w:r w:rsidR="0024497B">
        <w:t>złożon</w:t>
      </w:r>
      <w:r>
        <w:t>y</w:t>
      </w:r>
      <w:r w:rsidR="0024497B">
        <w:t xml:space="preserve"> wnios</w:t>
      </w:r>
      <w:r>
        <w:t>ek</w:t>
      </w:r>
      <w:r w:rsidR="0024497B">
        <w:t xml:space="preserve"> i użyt</w:t>
      </w:r>
      <w:r>
        <w:t>e</w:t>
      </w:r>
      <w:r w:rsidR="0024497B">
        <w:t xml:space="preserve"> w nim argument</w:t>
      </w:r>
      <w:r>
        <w:t>y</w:t>
      </w:r>
      <w:r w:rsidR="0024497B">
        <w:t xml:space="preserve"> </w:t>
      </w:r>
      <w:r>
        <w:t>dawał Zarządowi prawo do podję</w:t>
      </w:r>
      <w:r w:rsidR="004F6E91">
        <w:t>cia uchwały w takim brzmieniu ?</w:t>
      </w:r>
    </w:p>
    <w:p w:rsidR="004F6E91" w:rsidRDefault="004F6E91" w:rsidP="004F6E91">
      <w:pPr>
        <w:pStyle w:val="Bezodstpw"/>
        <w:ind w:left="567" w:firstLine="709"/>
        <w:rPr>
          <w:color w:val="0070C0"/>
        </w:rPr>
      </w:pPr>
      <w:r>
        <w:t xml:space="preserve">Komisja nie wypowiada się na temat treści wniosku poddanego później </w:t>
      </w:r>
      <w:r w:rsidR="00D80F88">
        <w:t>pod głosowanie</w:t>
      </w:r>
      <w:r>
        <w:t xml:space="preserve"> </w:t>
      </w:r>
      <w:r w:rsidR="00D80F88">
        <w:t>(</w:t>
      </w:r>
      <w:r>
        <w:t>przeprowadzone niezgodnie z regulaminem głosowania</w:t>
      </w:r>
      <w:r w:rsidR="00D80F88">
        <w:t xml:space="preserve"> elektronicznego</w:t>
      </w:r>
      <w:r>
        <w:t>). Komisja tłumaczy swoje stanowisko brakiem uprawnień do badania prywatnej korespondencji (za taką uznaje maile pomiędzy członkami Zarządu w tej sprawie)</w:t>
      </w:r>
      <w:r w:rsidR="00594A0E">
        <w:t>. W przesłanym skanie brakuje pkt. 5, jest jakieś końcowe zdanie przed pkt. 6.</w:t>
      </w:r>
    </w:p>
    <w:p w:rsidR="00515F95" w:rsidRPr="007D6D3E" w:rsidRDefault="00F22BCA" w:rsidP="00F22BCA">
      <w:pPr>
        <w:pStyle w:val="Bezodstpw"/>
        <w:ind w:left="567"/>
      </w:pPr>
      <w:r w:rsidRPr="007D6D3E">
        <w:t xml:space="preserve">Wnioskujący B. Jeżak ponowił prośbę do Zarządu i </w:t>
      </w:r>
      <w:r w:rsidR="007D6D3E" w:rsidRPr="007D6D3E">
        <w:t>w</w:t>
      </w:r>
      <w:r w:rsidRPr="007D6D3E">
        <w:t xml:space="preserve">skazanego na </w:t>
      </w:r>
      <w:r w:rsidR="007D6D3E" w:rsidRPr="007D6D3E">
        <w:t>zebraniu Zarządu w dniu 24.01.2016 r.  (protokół z tego zebrania pkt. Ad.15) T. Sapierzyńskiego, aby sprawę doprowadz</w:t>
      </w:r>
      <w:r w:rsidR="004F6E91">
        <w:t>ić do końca.</w:t>
      </w:r>
    </w:p>
    <w:p w:rsidR="002275D7" w:rsidRDefault="002275D7" w:rsidP="000820A5">
      <w:pPr>
        <w:pStyle w:val="Standard"/>
        <w:ind w:left="567"/>
        <w:rPr>
          <w:rFonts w:cs="Calibri"/>
          <w:color w:val="auto"/>
          <w:lang w:val="pl-PL"/>
        </w:rPr>
      </w:pPr>
    </w:p>
    <w:p w:rsidR="00515F95" w:rsidRPr="002B3B18" w:rsidRDefault="00515F95" w:rsidP="002B3B18">
      <w:pPr>
        <w:pStyle w:val="Standard"/>
        <w:ind w:left="567"/>
        <w:rPr>
          <w:rFonts w:cs="Calibri"/>
          <w:color w:val="auto"/>
          <w:lang w:val="pl-PL"/>
        </w:rPr>
      </w:pPr>
      <w:r w:rsidRPr="00C114DC">
        <w:rPr>
          <w:rFonts w:cs="Calibri"/>
          <w:color w:val="auto"/>
          <w:lang w:val="pl-PL"/>
        </w:rPr>
        <w:t xml:space="preserve">e) B. Jeżak poinformował Zarząd, </w:t>
      </w:r>
      <w:r w:rsidR="009E0578">
        <w:rPr>
          <w:rFonts w:cs="Calibri"/>
          <w:color w:val="auto"/>
          <w:lang w:val="pl-PL"/>
        </w:rPr>
        <w:t>ż</w:t>
      </w:r>
      <w:r w:rsidRPr="00C114DC">
        <w:rPr>
          <w:rFonts w:cs="Calibri"/>
          <w:color w:val="auto"/>
          <w:lang w:val="pl-PL"/>
        </w:rPr>
        <w:t>e w roku 2017 klub UKS Trzydziestka Olsztyn nie będzie organizował Memoriału Leokajtisów.</w:t>
      </w:r>
      <w:r w:rsidR="009E0578">
        <w:rPr>
          <w:rFonts w:cs="Calibri"/>
          <w:color w:val="auto"/>
          <w:lang w:val="pl-PL"/>
        </w:rPr>
        <w:t xml:space="preserve"> </w:t>
      </w:r>
      <w:r w:rsidR="007D6D3E">
        <w:rPr>
          <w:rFonts w:cs="Calibri"/>
          <w:color w:val="auto"/>
          <w:lang w:val="pl-PL"/>
        </w:rPr>
        <w:t>Zaproponował aby złoży</w:t>
      </w:r>
      <w:r w:rsidR="00B843D9">
        <w:rPr>
          <w:rFonts w:cs="Calibri"/>
          <w:color w:val="auto"/>
          <w:lang w:val="pl-PL"/>
        </w:rPr>
        <w:t>ć</w:t>
      </w:r>
      <w:r w:rsidR="007D6D3E">
        <w:rPr>
          <w:rFonts w:cs="Calibri"/>
          <w:color w:val="auto"/>
          <w:lang w:val="pl-PL"/>
        </w:rPr>
        <w:t xml:space="preserve"> propozycję organizacji </w:t>
      </w:r>
      <w:r w:rsidR="007D6D3E">
        <w:rPr>
          <w:rFonts w:cs="Calibri"/>
          <w:color w:val="auto"/>
          <w:lang w:val="pl-PL"/>
        </w:rPr>
        <w:lastRenderedPageBreak/>
        <w:t xml:space="preserve">turnieju Panu T. </w:t>
      </w:r>
      <w:r w:rsidR="00B843D9">
        <w:rPr>
          <w:rFonts w:cs="Calibri"/>
          <w:color w:val="auto"/>
          <w:lang w:val="pl-PL"/>
        </w:rPr>
        <w:t>Hennig (były zawodnik klubu Warmia, obecnie UKS Debiut Dziesiątka). W przypadku odmowy</w:t>
      </w:r>
      <w:r w:rsidR="002B3B18">
        <w:rPr>
          <w:rFonts w:cs="Calibri"/>
          <w:color w:val="auto"/>
          <w:lang w:val="pl-PL"/>
        </w:rPr>
        <w:t>,</w:t>
      </w:r>
      <w:r w:rsidR="00B843D9">
        <w:rPr>
          <w:rFonts w:cs="Calibri"/>
          <w:color w:val="auto"/>
          <w:lang w:val="pl-PL"/>
        </w:rPr>
        <w:t xml:space="preserve"> organizacji turnie</w:t>
      </w:r>
      <w:r w:rsidR="002B3B18">
        <w:rPr>
          <w:rFonts w:cs="Calibri"/>
          <w:color w:val="auto"/>
          <w:lang w:val="pl-PL"/>
        </w:rPr>
        <w:t>ju podejmie się Zarząd WMZSzach (</w:t>
      </w:r>
      <w:r w:rsidRPr="00C114DC">
        <w:rPr>
          <w:rFonts w:cs="Calibri"/>
          <w:color w:val="auto"/>
          <w:lang w:val="pl-PL"/>
        </w:rPr>
        <w:t>B. Jeżak dostał upoważnienie na podjęcie</w:t>
      </w:r>
      <w:r w:rsidRPr="00C114DC">
        <w:rPr>
          <w:rFonts w:cs="Calibri"/>
          <w:b/>
          <w:color w:val="auto"/>
          <w:lang w:val="pl-PL"/>
        </w:rPr>
        <w:t xml:space="preserve"> </w:t>
      </w:r>
      <w:r w:rsidRPr="00C114DC">
        <w:rPr>
          <w:rFonts w:cs="Calibri"/>
          <w:color w:val="auto"/>
          <w:lang w:val="pl-PL"/>
        </w:rPr>
        <w:t>stosownych działań organizacyjnych</w:t>
      </w:r>
      <w:r w:rsidR="002B3B18">
        <w:rPr>
          <w:rFonts w:cs="Calibri"/>
          <w:color w:val="auto"/>
          <w:lang w:val="pl-PL"/>
        </w:rPr>
        <w:t>). W</w:t>
      </w:r>
      <w:r w:rsidRPr="00C114DC">
        <w:rPr>
          <w:rFonts w:cs="Calibri"/>
          <w:color w:val="auto"/>
          <w:lang w:val="pl-PL"/>
        </w:rPr>
        <w:t>ynik</w:t>
      </w:r>
      <w:r w:rsidR="002B3B18">
        <w:rPr>
          <w:rFonts w:cs="Calibri"/>
          <w:color w:val="auto"/>
          <w:lang w:val="pl-PL"/>
        </w:rPr>
        <w:t xml:space="preserve"> głosowania</w:t>
      </w:r>
      <w:r w:rsidRPr="00C114DC">
        <w:rPr>
          <w:rFonts w:cs="Calibri"/>
          <w:color w:val="auto"/>
          <w:lang w:val="pl-PL"/>
        </w:rPr>
        <w:t>:  za = 5, przeciw = 0, wstrzymało się = 0.</w:t>
      </w:r>
    </w:p>
    <w:p w:rsidR="00515F95" w:rsidRPr="00F6561C" w:rsidRDefault="002B3B18">
      <w:pPr>
        <w:pStyle w:val="Standard"/>
        <w:jc w:val="center"/>
        <w:rPr>
          <w:rFonts w:cs="Calibri"/>
          <w:b/>
          <w:color w:val="00000A"/>
          <w:lang w:val="pl-PL"/>
        </w:rPr>
      </w:pPr>
      <w:r>
        <w:rPr>
          <w:rFonts w:cs="Calibri"/>
          <w:b/>
          <w:color w:val="00000A"/>
          <w:lang w:val="pl-PL"/>
        </w:rPr>
        <w:t xml:space="preserve">Na tym zebranie i protokół </w:t>
      </w:r>
      <w:r w:rsidR="00515F95" w:rsidRPr="00F6561C">
        <w:rPr>
          <w:rFonts w:cs="Calibri"/>
          <w:b/>
          <w:color w:val="00000A"/>
          <w:lang w:val="pl-PL"/>
        </w:rPr>
        <w:t>zakończono.</w:t>
      </w:r>
    </w:p>
    <w:p w:rsidR="00515F95" w:rsidRPr="00F6561C" w:rsidRDefault="00515F95">
      <w:pPr>
        <w:pStyle w:val="Standard"/>
        <w:jc w:val="center"/>
        <w:rPr>
          <w:rFonts w:cs="Calibri"/>
          <w:color w:val="00000A"/>
          <w:sz w:val="22"/>
          <w:lang w:val="pl-PL"/>
        </w:rPr>
      </w:pPr>
    </w:p>
    <w:p w:rsidR="00515F95" w:rsidRPr="00F6561C" w:rsidRDefault="00515F95">
      <w:pPr>
        <w:pStyle w:val="Standard"/>
        <w:jc w:val="center"/>
        <w:rPr>
          <w:rFonts w:cs="Calibri"/>
          <w:b/>
          <w:color w:val="00000A"/>
          <w:lang w:val="pl-PL"/>
        </w:rPr>
      </w:pPr>
    </w:p>
    <w:p w:rsidR="00515F95" w:rsidRPr="00F6561C" w:rsidRDefault="00515F95">
      <w:pPr>
        <w:pStyle w:val="Standard"/>
        <w:rPr>
          <w:lang w:val="pl-PL"/>
        </w:rPr>
      </w:pPr>
      <w:r w:rsidRPr="00F6561C">
        <w:rPr>
          <w:rFonts w:cs="Calibri"/>
          <w:b/>
          <w:color w:val="00000A"/>
          <w:lang w:val="pl-PL"/>
        </w:rPr>
        <w:t xml:space="preserve">Protokołował:  </w:t>
      </w:r>
      <w:r w:rsidRPr="00F6561C">
        <w:rPr>
          <w:rFonts w:cs="Calibri"/>
          <w:color w:val="00000A"/>
          <w:lang w:val="pl-PL"/>
        </w:rPr>
        <w:t>Tadeusz  Sapierzyński</w:t>
      </w:r>
    </w:p>
    <w:p w:rsidR="00515F95" w:rsidRPr="003F761D" w:rsidRDefault="00515F95">
      <w:pPr>
        <w:pStyle w:val="Standard"/>
        <w:rPr>
          <w:lang w:val="pl-PL"/>
        </w:rPr>
      </w:pPr>
      <w:r w:rsidRPr="003F761D">
        <w:rPr>
          <w:rFonts w:cs="Calibri"/>
          <w:b/>
          <w:color w:val="00000A"/>
          <w:lang w:val="pl-PL"/>
        </w:rPr>
        <w:t>Zatwierdził:</w:t>
      </w:r>
      <w:r w:rsidRPr="003F761D">
        <w:rPr>
          <w:rFonts w:cs="Calibri"/>
          <w:color w:val="00000A"/>
          <w:lang w:val="pl-PL"/>
        </w:rPr>
        <w:t xml:space="preserve">  Prezes Mirosław Orłowski   </w:t>
      </w:r>
    </w:p>
    <w:sectPr w:rsidR="00515F95" w:rsidRPr="003F761D" w:rsidSect="00CE474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2B" w:rsidRDefault="00EE082B">
      <w:r>
        <w:separator/>
      </w:r>
    </w:p>
  </w:endnote>
  <w:endnote w:type="continuationSeparator" w:id="0">
    <w:p w:rsidR="00EE082B" w:rsidRDefault="00E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Droid Sans Fallback">
    <w:altName w:val="MV Boli"/>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2B" w:rsidRDefault="00EE082B">
      <w:r>
        <w:separator/>
      </w:r>
    </w:p>
  </w:footnote>
  <w:footnote w:type="continuationSeparator" w:id="0">
    <w:p w:rsidR="00EE082B" w:rsidRDefault="00EE0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227"/>
        </w:tabs>
        <w:ind w:left="227" w:hanging="227"/>
      </w:pPr>
    </w:lvl>
    <w:lvl w:ilvl="1">
      <w:start w:val="1"/>
      <w:numFmt w:val="decimal"/>
      <w:lvlText w:val="%2."/>
      <w:lvlJc w:val="left"/>
      <w:pPr>
        <w:tabs>
          <w:tab w:val="num" w:pos="454"/>
        </w:tabs>
        <w:ind w:left="454" w:hanging="227"/>
      </w:pPr>
    </w:lvl>
    <w:lvl w:ilvl="2">
      <w:start w:val="1"/>
      <w:numFmt w:val="decimal"/>
      <w:lvlText w:val="%3."/>
      <w:lvlJc w:val="left"/>
      <w:pPr>
        <w:tabs>
          <w:tab w:val="num" w:pos="680"/>
        </w:tabs>
        <w:ind w:left="680" w:hanging="227"/>
      </w:pPr>
    </w:lvl>
    <w:lvl w:ilvl="3">
      <w:start w:val="1"/>
      <w:numFmt w:val="decimal"/>
      <w:lvlText w:val="%4."/>
      <w:lvlJc w:val="left"/>
      <w:pPr>
        <w:tabs>
          <w:tab w:val="num" w:pos="907"/>
        </w:tabs>
        <w:ind w:left="907" w:hanging="227"/>
      </w:pPr>
    </w:lvl>
    <w:lvl w:ilvl="4">
      <w:start w:val="1"/>
      <w:numFmt w:val="decimal"/>
      <w:lvlText w:val="%5."/>
      <w:lvlJc w:val="left"/>
      <w:pPr>
        <w:tabs>
          <w:tab w:val="num" w:pos="1134"/>
        </w:tabs>
        <w:ind w:left="1134" w:hanging="227"/>
      </w:pPr>
    </w:lvl>
    <w:lvl w:ilvl="5">
      <w:start w:val="1"/>
      <w:numFmt w:val="decimal"/>
      <w:lvlText w:val="%6."/>
      <w:lvlJc w:val="left"/>
      <w:pPr>
        <w:tabs>
          <w:tab w:val="num" w:pos="1361"/>
        </w:tabs>
        <w:ind w:left="1361" w:hanging="227"/>
      </w:pPr>
    </w:lvl>
    <w:lvl w:ilvl="6">
      <w:start w:val="1"/>
      <w:numFmt w:val="decimal"/>
      <w:lvlText w:val="%7."/>
      <w:lvlJc w:val="left"/>
      <w:pPr>
        <w:tabs>
          <w:tab w:val="num" w:pos="1587"/>
        </w:tabs>
        <w:ind w:left="1587" w:hanging="227"/>
      </w:pPr>
    </w:lvl>
    <w:lvl w:ilvl="7">
      <w:start w:val="1"/>
      <w:numFmt w:val="decimal"/>
      <w:lvlText w:val="%8."/>
      <w:lvlJc w:val="left"/>
      <w:pPr>
        <w:tabs>
          <w:tab w:val="num" w:pos="1814"/>
        </w:tabs>
        <w:ind w:left="1814" w:hanging="227"/>
      </w:pPr>
    </w:lvl>
    <w:lvl w:ilvl="8">
      <w:start w:val="1"/>
      <w:numFmt w:val="decimal"/>
      <w:lvlText w:val="%9."/>
      <w:lvlJc w:val="left"/>
      <w:pPr>
        <w:tabs>
          <w:tab w:val="num" w:pos="2041"/>
        </w:tabs>
        <w:ind w:left="2041" w:hanging="227"/>
      </w:pPr>
    </w:lvl>
  </w:abstractNum>
  <w:abstractNum w:abstractNumId="1" w15:restartNumberingAfterBreak="0">
    <w:nsid w:val="2312221D"/>
    <w:multiLevelType w:val="hybridMultilevel"/>
    <w:tmpl w:val="B170AE40"/>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1A1C3F"/>
    <w:multiLevelType w:val="hybridMultilevel"/>
    <w:tmpl w:val="6C92AA2E"/>
    <w:lvl w:ilvl="0" w:tplc="CDE44F52">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A43E79"/>
    <w:multiLevelType w:val="hybridMultilevel"/>
    <w:tmpl w:val="252C702E"/>
    <w:lvl w:ilvl="0" w:tplc="7B34096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7F"/>
    <w:rsid w:val="00000CC5"/>
    <w:rsid w:val="000036A7"/>
    <w:rsid w:val="00014A87"/>
    <w:rsid w:val="000226C7"/>
    <w:rsid w:val="000812FB"/>
    <w:rsid w:val="000820A5"/>
    <w:rsid w:val="00092FBB"/>
    <w:rsid w:val="000A5ACE"/>
    <w:rsid w:val="000B3F9D"/>
    <w:rsid w:val="000B5466"/>
    <w:rsid w:val="000D7E51"/>
    <w:rsid w:val="00100C7C"/>
    <w:rsid w:val="00103F79"/>
    <w:rsid w:val="00131F7F"/>
    <w:rsid w:val="001422F4"/>
    <w:rsid w:val="00150243"/>
    <w:rsid w:val="001A3DA8"/>
    <w:rsid w:val="001A578D"/>
    <w:rsid w:val="001B5631"/>
    <w:rsid w:val="001F255C"/>
    <w:rsid w:val="002275D7"/>
    <w:rsid w:val="0024497B"/>
    <w:rsid w:val="00244B68"/>
    <w:rsid w:val="00245750"/>
    <w:rsid w:val="002B3B18"/>
    <w:rsid w:val="002F33A0"/>
    <w:rsid w:val="002F74D8"/>
    <w:rsid w:val="00313A41"/>
    <w:rsid w:val="003A75DB"/>
    <w:rsid w:val="003B000C"/>
    <w:rsid w:val="003B1A1A"/>
    <w:rsid w:val="003F2A23"/>
    <w:rsid w:val="003F761D"/>
    <w:rsid w:val="004216E7"/>
    <w:rsid w:val="004A4A3E"/>
    <w:rsid w:val="004D2EB9"/>
    <w:rsid w:val="004F6E91"/>
    <w:rsid w:val="00513FBA"/>
    <w:rsid w:val="00515F95"/>
    <w:rsid w:val="00521E3F"/>
    <w:rsid w:val="00550769"/>
    <w:rsid w:val="0056554C"/>
    <w:rsid w:val="00594A0E"/>
    <w:rsid w:val="005A1805"/>
    <w:rsid w:val="005D51C0"/>
    <w:rsid w:val="00615140"/>
    <w:rsid w:val="00654CA4"/>
    <w:rsid w:val="00655280"/>
    <w:rsid w:val="00661A3C"/>
    <w:rsid w:val="006628E2"/>
    <w:rsid w:val="00671F9C"/>
    <w:rsid w:val="006975FF"/>
    <w:rsid w:val="006E53AD"/>
    <w:rsid w:val="00722D76"/>
    <w:rsid w:val="00733FAF"/>
    <w:rsid w:val="007405FE"/>
    <w:rsid w:val="00752DEB"/>
    <w:rsid w:val="007622BF"/>
    <w:rsid w:val="00762BA7"/>
    <w:rsid w:val="0079179D"/>
    <w:rsid w:val="007B48DE"/>
    <w:rsid w:val="007C7E89"/>
    <w:rsid w:val="007C7EB7"/>
    <w:rsid w:val="007D3747"/>
    <w:rsid w:val="007D6D3E"/>
    <w:rsid w:val="0080329E"/>
    <w:rsid w:val="0080539B"/>
    <w:rsid w:val="00823A2F"/>
    <w:rsid w:val="00836414"/>
    <w:rsid w:val="0085723E"/>
    <w:rsid w:val="00857B5C"/>
    <w:rsid w:val="008E5FC7"/>
    <w:rsid w:val="008F479A"/>
    <w:rsid w:val="0090081D"/>
    <w:rsid w:val="0090164F"/>
    <w:rsid w:val="00906F8D"/>
    <w:rsid w:val="00907FE3"/>
    <w:rsid w:val="00917FC2"/>
    <w:rsid w:val="00920AF6"/>
    <w:rsid w:val="009A5D6F"/>
    <w:rsid w:val="009B3B91"/>
    <w:rsid w:val="009E0578"/>
    <w:rsid w:val="009E5CC7"/>
    <w:rsid w:val="00A33ACD"/>
    <w:rsid w:val="00A35FB4"/>
    <w:rsid w:val="00A46236"/>
    <w:rsid w:val="00AC2103"/>
    <w:rsid w:val="00B32588"/>
    <w:rsid w:val="00B37EBE"/>
    <w:rsid w:val="00B42FEC"/>
    <w:rsid w:val="00B55791"/>
    <w:rsid w:val="00B56298"/>
    <w:rsid w:val="00B61B35"/>
    <w:rsid w:val="00B74CC4"/>
    <w:rsid w:val="00B843D9"/>
    <w:rsid w:val="00BA66A0"/>
    <w:rsid w:val="00BC0D98"/>
    <w:rsid w:val="00BC374F"/>
    <w:rsid w:val="00BD03D0"/>
    <w:rsid w:val="00BD3092"/>
    <w:rsid w:val="00BF18DF"/>
    <w:rsid w:val="00C00F7C"/>
    <w:rsid w:val="00C114DC"/>
    <w:rsid w:val="00C17A80"/>
    <w:rsid w:val="00CA1F55"/>
    <w:rsid w:val="00CB1FF1"/>
    <w:rsid w:val="00CE474E"/>
    <w:rsid w:val="00D70707"/>
    <w:rsid w:val="00D72268"/>
    <w:rsid w:val="00D80F88"/>
    <w:rsid w:val="00D869A1"/>
    <w:rsid w:val="00D9719E"/>
    <w:rsid w:val="00DA65B9"/>
    <w:rsid w:val="00DC6E0E"/>
    <w:rsid w:val="00E13B0A"/>
    <w:rsid w:val="00E14EEB"/>
    <w:rsid w:val="00E97100"/>
    <w:rsid w:val="00EA2719"/>
    <w:rsid w:val="00EB3147"/>
    <w:rsid w:val="00EC0651"/>
    <w:rsid w:val="00EC796D"/>
    <w:rsid w:val="00EE082B"/>
    <w:rsid w:val="00EE212F"/>
    <w:rsid w:val="00EE3BDA"/>
    <w:rsid w:val="00EF7690"/>
    <w:rsid w:val="00F16B5C"/>
    <w:rsid w:val="00F22BCA"/>
    <w:rsid w:val="00F24154"/>
    <w:rsid w:val="00F51FBB"/>
    <w:rsid w:val="00F526E4"/>
    <w:rsid w:val="00F6561C"/>
    <w:rsid w:val="00F71C45"/>
    <w:rsid w:val="00F91649"/>
    <w:rsid w:val="00FA3825"/>
    <w:rsid w:val="00FA6956"/>
    <w:rsid w:val="00FC6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18D59FA-26E7-4CFA-BE5C-BBA129D0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474E"/>
    <w:pPr>
      <w:widowControl w:val="0"/>
      <w:suppressAutoHyphens/>
      <w:autoSpaceDN w:val="0"/>
      <w:textAlignment w:val="baseline"/>
    </w:pPr>
    <w:rPr>
      <w:color w:val="000000"/>
      <w:kern w:val="3"/>
      <w:sz w:val="24"/>
      <w:szCs w:val="24"/>
      <w:lang w:val="en-US"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CE474E"/>
    <w:pPr>
      <w:widowControl w:val="0"/>
      <w:suppressAutoHyphens/>
      <w:autoSpaceDN w:val="0"/>
      <w:textAlignment w:val="baseline"/>
    </w:pPr>
    <w:rPr>
      <w:color w:val="000000"/>
      <w:kern w:val="3"/>
      <w:sz w:val="24"/>
      <w:szCs w:val="24"/>
      <w:lang w:val="en-US" w:eastAsia="en-US"/>
    </w:rPr>
  </w:style>
  <w:style w:type="paragraph" w:styleId="Bezodstpw">
    <w:name w:val="No Spacing"/>
    <w:uiPriority w:val="1"/>
    <w:qFormat/>
    <w:rsid w:val="00BC374F"/>
    <w:pPr>
      <w:suppressAutoHyphens/>
    </w:pPr>
    <w:rPr>
      <w:rFonts w:eastAsia="Droid Sans Fallback" w:cs="Calibri"/>
      <w:lang w:eastAsia="en-US"/>
    </w:rPr>
  </w:style>
  <w:style w:type="paragraph" w:styleId="Tytu">
    <w:name w:val="Title"/>
    <w:basedOn w:val="Normalny"/>
    <w:next w:val="Podtytu"/>
    <w:link w:val="TytuZnak"/>
    <w:qFormat/>
    <w:locked/>
    <w:rsid w:val="00DC6E0E"/>
    <w:pPr>
      <w:keepNext/>
      <w:widowControl/>
      <w:autoSpaceDN/>
      <w:spacing w:before="240" w:after="120" w:line="100" w:lineRule="atLeast"/>
      <w:jc w:val="center"/>
      <w:textAlignment w:val="auto"/>
    </w:pPr>
    <w:rPr>
      <w:rFonts w:ascii="Times New Roman" w:eastAsia="Microsoft YaHei" w:hAnsi="Times New Roman" w:cs="Times New Roman"/>
      <w:b/>
      <w:bCs/>
      <w:color w:val="auto"/>
      <w:kern w:val="0"/>
      <w:sz w:val="28"/>
      <w:szCs w:val="36"/>
      <w:lang w:val="pl-PL" w:eastAsia="ar-SA"/>
    </w:rPr>
  </w:style>
  <w:style w:type="character" w:customStyle="1" w:styleId="TytuZnak">
    <w:name w:val="Tytuł Znak"/>
    <w:basedOn w:val="Domylnaczcionkaakapitu"/>
    <w:link w:val="Tytu"/>
    <w:rsid w:val="00DC6E0E"/>
    <w:rPr>
      <w:rFonts w:ascii="Times New Roman" w:eastAsia="Microsoft YaHei" w:hAnsi="Times New Roman" w:cs="Times New Roman"/>
      <w:b/>
      <w:bCs/>
      <w:sz w:val="28"/>
      <w:szCs w:val="36"/>
      <w:lang w:eastAsia="ar-SA"/>
    </w:rPr>
  </w:style>
  <w:style w:type="paragraph" w:styleId="Podtytu">
    <w:name w:val="Subtitle"/>
    <w:basedOn w:val="Normalny"/>
    <w:next w:val="Normalny"/>
    <w:link w:val="PodtytuZnak"/>
    <w:qFormat/>
    <w:locked/>
    <w:rsid w:val="00DC6E0E"/>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DC6E0E"/>
    <w:rPr>
      <w:rFonts w:asciiTheme="majorHAnsi" w:eastAsiaTheme="majorEastAsia" w:hAnsiTheme="majorHAnsi" w:cstheme="majorBidi"/>
      <w:i/>
      <w:iCs/>
      <w:color w:val="4F81BD" w:themeColor="accent1"/>
      <w:spacing w:val="15"/>
      <w:kern w:val="3"/>
      <w:sz w:val="24"/>
      <w:szCs w:val="24"/>
      <w:lang w:val="en-US" w:eastAsia="en-US"/>
    </w:rPr>
  </w:style>
  <w:style w:type="paragraph" w:styleId="Tekstpodstawowywcity">
    <w:name w:val="Body Text Indent"/>
    <w:basedOn w:val="Normalny"/>
    <w:link w:val="TekstpodstawowywcityZnak"/>
    <w:semiHidden/>
    <w:unhideWhenUsed/>
    <w:rsid w:val="001A578D"/>
    <w:pPr>
      <w:widowControl/>
      <w:autoSpaceDN/>
      <w:spacing w:line="100" w:lineRule="atLeast"/>
      <w:ind w:left="408" w:hanging="372"/>
      <w:textAlignment w:val="auto"/>
    </w:pPr>
    <w:rPr>
      <w:rFonts w:ascii="Times New Roman" w:eastAsia="SimSun" w:hAnsi="Times New Roman"/>
      <w:color w:val="auto"/>
      <w:kern w:val="0"/>
      <w:szCs w:val="22"/>
      <w:lang w:val="pl-PL" w:eastAsia="ar-SA"/>
    </w:rPr>
  </w:style>
  <w:style w:type="character" w:customStyle="1" w:styleId="TekstpodstawowywcityZnak">
    <w:name w:val="Tekst podstawowy wcięty Znak"/>
    <w:basedOn w:val="Domylnaczcionkaakapitu"/>
    <w:link w:val="Tekstpodstawowywcity"/>
    <w:semiHidden/>
    <w:rsid w:val="001A578D"/>
    <w:rPr>
      <w:rFonts w:ascii="Times New Roman" w:eastAsia="SimSun" w:hAnsi="Times New Roman"/>
      <w:sz w:val="24"/>
      <w:lang w:eastAsia="ar-SA"/>
    </w:rPr>
  </w:style>
  <w:style w:type="paragraph" w:customStyle="1" w:styleId="Zawartotabeli">
    <w:name w:val="Zawartość tabeli"/>
    <w:basedOn w:val="Normalny"/>
    <w:rsid w:val="001A578D"/>
    <w:pPr>
      <w:widowControl/>
      <w:suppressLineNumbers/>
      <w:autoSpaceDN/>
      <w:spacing w:before="170" w:after="170" w:line="100" w:lineRule="atLeast"/>
      <w:textAlignment w:val="auto"/>
    </w:pPr>
    <w:rPr>
      <w:rFonts w:ascii="Times New Roman" w:eastAsia="SimSun" w:hAnsi="Times New Roman"/>
      <w:color w:val="auto"/>
      <w:kern w:val="0"/>
      <w:szCs w:val="22"/>
      <w:lang w:val="pl-PL" w:eastAsia="ar-SA"/>
    </w:rPr>
  </w:style>
  <w:style w:type="paragraph" w:styleId="Akapitzlist">
    <w:name w:val="List Paragraph"/>
    <w:basedOn w:val="Normalny"/>
    <w:uiPriority w:val="34"/>
    <w:qFormat/>
    <w:rsid w:val="00B61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5682">
      <w:bodyDiv w:val="1"/>
      <w:marLeft w:val="0"/>
      <w:marRight w:val="0"/>
      <w:marTop w:val="0"/>
      <w:marBottom w:val="0"/>
      <w:divBdr>
        <w:top w:val="none" w:sz="0" w:space="0" w:color="auto"/>
        <w:left w:val="none" w:sz="0" w:space="0" w:color="auto"/>
        <w:bottom w:val="none" w:sz="0" w:space="0" w:color="auto"/>
        <w:right w:val="none" w:sz="0" w:space="0" w:color="auto"/>
      </w:divBdr>
    </w:div>
    <w:div w:id="560674242">
      <w:bodyDiv w:val="1"/>
      <w:marLeft w:val="0"/>
      <w:marRight w:val="0"/>
      <w:marTop w:val="0"/>
      <w:marBottom w:val="0"/>
      <w:divBdr>
        <w:top w:val="none" w:sz="0" w:space="0" w:color="auto"/>
        <w:left w:val="none" w:sz="0" w:space="0" w:color="auto"/>
        <w:bottom w:val="none" w:sz="0" w:space="0" w:color="auto"/>
        <w:right w:val="none" w:sz="0" w:space="0" w:color="auto"/>
      </w:divBdr>
    </w:div>
    <w:div w:id="583996133">
      <w:bodyDiv w:val="1"/>
      <w:marLeft w:val="0"/>
      <w:marRight w:val="0"/>
      <w:marTop w:val="0"/>
      <w:marBottom w:val="0"/>
      <w:divBdr>
        <w:top w:val="none" w:sz="0" w:space="0" w:color="auto"/>
        <w:left w:val="none" w:sz="0" w:space="0" w:color="auto"/>
        <w:bottom w:val="none" w:sz="0" w:space="0" w:color="auto"/>
        <w:right w:val="none" w:sz="0" w:space="0" w:color="auto"/>
      </w:divBdr>
    </w:div>
    <w:div w:id="1266616697">
      <w:bodyDiv w:val="1"/>
      <w:marLeft w:val="0"/>
      <w:marRight w:val="0"/>
      <w:marTop w:val="0"/>
      <w:marBottom w:val="0"/>
      <w:divBdr>
        <w:top w:val="none" w:sz="0" w:space="0" w:color="auto"/>
        <w:left w:val="none" w:sz="0" w:space="0" w:color="auto"/>
        <w:bottom w:val="none" w:sz="0" w:space="0" w:color="auto"/>
        <w:right w:val="none" w:sz="0" w:space="0" w:color="auto"/>
      </w:divBdr>
    </w:div>
    <w:div w:id="16124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1538</Words>
  <Characters>9228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P R O T O K Ó Ł</vt:lpstr>
    </vt:vector>
  </TitlesOfParts>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Ó Ł</dc:title>
  <dc:creator>Ja</dc:creator>
  <cp:lastModifiedBy>Andrzej Gula</cp:lastModifiedBy>
  <cp:revision>5</cp:revision>
  <dcterms:created xsi:type="dcterms:W3CDTF">2016-12-18T18:48:00Z</dcterms:created>
  <dcterms:modified xsi:type="dcterms:W3CDTF">2016-12-19T23:04:00Z</dcterms:modified>
</cp:coreProperties>
</file>