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1D" w:rsidRDefault="0005691D">
      <w:pPr>
        <w:pStyle w:val="BodyText"/>
        <w:rPr>
          <w:sz w:val="20"/>
        </w:rPr>
      </w:pPr>
    </w:p>
    <w:p w:rsidR="0005691D" w:rsidRDefault="0005691D">
      <w:pPr>
        <w:spacing w:before="258"/>
        <w:ind w:left="1095" w:right="1091" w:firstLine="20"/>
        <w:jc w:val="center"/>
        <w:rPr>
          <w:b/>
          <w:sz w:val="48"/>
        </w:rPr>
      </w:pPr>
      <w:r>
        <w:rPr>
          <w:b/>
          <w:color w:val="800000"/>
          <w:sz w:val="48"/>
        </w:rPr>
        <w:t xml:space="preserve">DRUŻYNOWE </w:t>
      </w:r>
      <w:r>
        <w:rPr>
          <w:b/>
          <w:color w:val="800000"/>
          <w:spacing w:val="-6"/>
          <w:sz w:val="48"/>
        </w:rPr>
        <w:t xml:space="preserve">MISTRZOSTWA </w:t>
      </w:r>
      <w:r>
        <w:rPr>
          <w:b/>
          <w:color w:val="800000"/>
          <w:spacing w:val="-5"/>
          <w:sz w:val="48"/>
        </w:rPr>
        <w:t>WOJEWÓDZTWA</w:t>
      </w:r>
      <w:r>
        <w:rPr>
          <w:b/>
          <w:color w:val="800000"/>
          <w:spacing w:val="-38"/>
          <w:sz w:val="48"/>
        </w:rPr>
        <w:t xml:space="preserve"> </w:t>
      </w:r>
      <w:r>
        <w:rPr>
          <w:b/>
          <w:color w:val="800000"/>
          <w:spacing w:val="-5"/>
          <w:sz w:val="48"/>
        </w:rPr>
        <w:t xml:space="preserve">WARMIŃSKO- </w:t>
      </w:r>
      <w:r>
        <w:rPr>
          <w:b/>
          <w:color w:val="800000"/>
          <w:sz w:val="48"/>
        </w:rPr>
        <w:t>MAZURSKIEGO</w:t>
      </w:r>
      <w:r>
        <w:rPr>
          <w:b/>
          <w:color w:val="800000"/>
          <w:spacing w:val="-2"/>
          <w:sz w:val="48"/>
        </w:rPr>
        <w:t xml:space="preserve"> </w:t>
      </w:r>
      <w:r>
        <w:rPr>
          <w:b/>
          <w:color w:val="800000"/>
          <w:sz w:val="48"/>
        </w:rPr>
        <w:t>JUNIORÓW</w:t>
      </w:r>
    </w:p>
    <w:p w:rsidR="0005691D" w:rsidRDefault="0005691D">
      <w:pPr>
        <w:spacing w:before="461" w:line="459" w:lineRule="exact"/>
        <w:ind w:left="307" w:right="307"/>
        <w:jc w:val="center"/>
        <w:rPr>
          <w:b/>
          <w:sz w:val="40"/>
        </w:rPr>
      </w:pPr>
      <w:r>
        <w:rPr>
          <w:b/>
          <w:sz w:val="40"/>
        </w:rPr>
        <w:t>KOMUNIKAT ORGANIZACYJNY</w:t>
      </w:r>
    </w:p>
    <w:p w:rsidR="0005691D" w:rsidRDefault="0005691D">
      <w:pPr>
        <w:pStyle w:val="Heading1"/>
        <w:spacing w:line="367" w:lineRule="exact"/>
        <w:ind w:right="307"/>
        <w:jc w:val="center"/>
      </w:pPr>
      <w:r>
        <w:t>=================================================</w:t>
      </w:r>
    </w:p>
    <w:p w:rsidR="0005691D" w:rsidRDefault="0005691D" w:rsidP="00CA2080">
      <w:pPr>
        <w:pStyle w:val="Heading2"/>
        <w:numPr>
          <w:ilvl w:val="0"/>
          <w:numId w:val="4"/>
        </w:numPr>
        <w:tabs>
          <w:tab w:val="left" w:pos="0"/>
        </w:tabs>
        <w:spacing w:before="1"/>
        <w:ind w:left="0" w:firstLine="0"/>
        <w:jc w:val="center"/>
      </w:pPr>
      <w:r>
        <w:rPr>
          <w:color w:val="800000"/>
          <w:u w:val="thick" w:color="800000"/>
        </w:rPr>
        <w:t>CEL</w:t>
      </w:r>
      <w:r>
        <w:rPr>
          <w:color w:val="800000"/>
          <w:spacing w:val="-15"/>
          <w:u w:val="thick" w:color="800000"/>
        </w:rPr>
        <w:t xml:space="preserve"> </w:t>
      </w:r>
      <w:r>
        <w:rPr>
          <w:color w:val="800000"/>
          <w:spacing w:val="-7"/>
          <w:u w:val="thick" w:color="800000"/>
        </w:rPr>
        <w:t>ZAWODÓW</w:t>
      </w:r>
    </w:p>
    <w:p w:rsidR="0005691D" w:rsidRDefault="0005691D">
      <w:pPr>
        <w:pStyle w:val="BodyText"/>
        <w:rPr>
          <w:b/>
          <w:sz w:val="20"/>
        </w:rPr>
      </w:pPr>
    </w:p>
    <w:p w:rsidR="0005691D" w:rsidRDefault="0005691D">
      <w:pPr>
        <w:pStyle w:val="BodyText"/>
        <w:spacing w:before="4"/>
        <w:rPr>
          <w:b/>
          <w:sz w:val="17"/>
        </w:rPr>
      </w:pPr>
    </w:p>
    <w:p w:rsidR="0005691D" w:rsidRPr="0030780F" w:rsidRDefault="0005691D" w:rsidP="0030780F">
      <w:pPr>
        <w:pStyle w:val="ListParagraph"/>
        <w:numPr>
          <w:ilvl w:val="0"/>
          <w:numId w:val="3"/>
        </w:numPr>
        <w:tabs>
          <w:tab w:val="left" w:pos="825"/>
        </w:tabs>
        <w:spacing w:before="91"/>
        <w:rPr>
          <w:rFonts w:ascii="Wingdings" w:hAnsi="Wingdings"/>
          <w:b/>
          <w:sz w:val="28"/>
        </w:rPr>
      </w:pPr>
      <w:r>
        <w:rPr>
          <w:b/>
          <w:sz w:val="28"/>
        </w:rPr>
        <w:t>Wyłonienie drużynowego mistrza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województwa</w:t>
      </w:r>
    </w:p>
    <w:p w:rsidR="0005691D" w:rsidRDefault="0005691D" w:rsidP="0030780F">
      <w:pPr>
        <w:pStyle w:val="ListParagraph"/>
        <w:numPr>
          <w:ilvl w:val="0"/>
          <w:numId w:val="3"/>
        </w:numPr>
        <w:tabs>
          <w:tab w:val="left" w:pos="825"/>
        </w:tabs>
        <w:spacing w:before="91"/>
        <w:rPr>
          <w:rFonts w:ascii="Wingdings" w:hAnsi="Wingdings"/>
          <w:sz w:val="28"/>
          <w:szCs w:val="28"/>
        </w:rPr>
      </w:pPr>
      <w:r w:rsidRPr="0030780F">
        <w:rPr>
          <w:sz w:val="28"/>
          <w:szCs w:val="28"/>
        </w:rPr>
        <w:t>Propagowanie gry szachowej</w:t>
      </w:r>
    </w:p>
    <w:p w:rsidR="0005691D" w:rsidRPr="0030780F" w:rsidRDefault="0005691D" w:rsidP="0030780F">
      <w:pPr>
        <w:pStyle w:val="ListParagraph"/>
        <w:numPr>
          <w:ilvl w:val="0"/>
          <w:numId w:val="3"/>
        </w:numPr>
        <w:tabs>
          <w:tab w:val="left" w:pos="825"/>
        </w:tabs>
        <w:spacing w:before="91"/>
        <w:rPr>
          <w:rFonts w:ascii="Wingdings" w:hAnsi="Wingdings"/>
          <w:sz w:val="28"/>
          <w:szCs w:val="28"/>
        </w:rPr>
      </w:pPr>
      <w:r>
        <w:rPr>
          <w:sz w:val="28"/>
        </w:rPr>
        <w:t>Podnoszenie umiejętności gry i zdobycie doświadczenia</w:t>
      </w:r>
      <w:r>
        <w:rPr>
          <w:spacing w:val="-20"/>
          <w:sz w:val="28"/>
        </w:rPr>
        <w:t xml:space="preserve"> </w:t>
      </w:r>
      <w:r>
        <w:rPr>
          <w:sz w:val="28"/>
        </w:rPr>
        <w:t>turniejowego.</w:t>
      </w:r>
    </w:p>
    <w:p w:rsidR="0005691D" w:rsidRDefault="0005691D">
      <w:pPr>
        <w:pStyle w:val="BodyText"/>
        <w:rPr>
          <w:sz w:val="30"/>
        </w:rPr>
      </w:pPr>
    </w:p>
    <w:p w:rsidR="0005691D" w:rsidRDefault="0005691D">
      <w:pPr>
        <w:pStyle w:val="BodyText"/>
        <w:spacing w:before="2"/>
        <w:rPr>
          <w:sz w:val="33"/>
        </w:rPr>
      </w:pPr>
    </w:p>
    <w:p w:rsidR="0005691D" w:rsidRDefault="0005691D" w:rsidP="00CA2080">
      <w:pPr>
        <w:pStyle w:val="Heading2"/>
        <w:numPr>
          <w:ilvl w:val="0"/>
          <w:numId w:val="4"/>
        </w:numPr>
        <w:tabs>
          <w:tab w:val="left" w:pos="0"/>
        </w:tabs>
        <w:ind w:left="0" w:firstLine="0"/>
        <w:jc w:val="center"/>
      </w:pPr>
      <w:r>
        <w:rPr>
          <w:color w:val="800000"/>
          <w:spacing w:val="-4"/>
          <w:u w:val="thick" w:color="800000"/>
        </w:rPr>
        <w:t>ORGANIZATORZY</w:t>
      </w:r>
    </w:p>
    <w:p w:rsidR="0005691D" w:rsidRDefault="0005691D">
      <w:pPr>
        <w:pStyle w:val="BodyText"/>
        <w:rPr>
          <w:b/>
          <w:sz w:val="20"/>
        </w:rPr>
      </w:pPr>
    </w:p>
    <w:p w:rsidR="0005691D" w:rsidRDefault="0005691D">
      <w:pPr>
        <w:pStyle w:val="BodyText"/>
        <w:rPr>
          <w:b/>
          <w:sz w:val="20"/>
        </w:rPr>
      </w:pPr>
    </w:p>
    <w:p w:rsidR="0005691D" w:rsidRDefault="0005691D">
      <w:pPr>
        <w:pStyle w:val="ListParagraph"/>
        <w:numPr>
          <w:ilvl w:val="0"/>
          <w:numId w:val="3"/>
        </w:numPr>
        <w:tabs>
          <w:tab w:val="left" w:pos="477"/>
        </w:tabs>
        <w:spacing w:before="212"/>
        <w:ind w:left="476" w:hanging="360"/>
        <w:rPr>
          <w:rFonts w:ascii="Wingdings" w:hAnsi="Wingdings"/>
          <w:sz w:val="28"/>
        </w:rPr>
      </w:pPr>
      <w:r>
        <w:rPr>
          <w:sz w:val="28"/>
        </w:rPr>
        <w:t>Warmińsko-Mazurski Związek</w:t>
      </w:r>
      <w:r>
        <w:rPr>
          <w:spacing w:val="-1"/>
          <w:sz w:val="28"/>
        </w:rPr>
        <w:t xml:space="preserve"> </w:t>
      </w:r>
      <w:r>
        <w:rPr>
          <w:sz w:val="28"/>
        </w:rPr>
        <w:t>Szachowy</w:t>
      </w:r>
    </w:p>
    <w:p w:rsidR="0005691D" w:rsidRDefault="0005691D">
      <w:pPr>
        <w:pStyle w:val="ListParagraph"/>
        <w:numPr>
          <w:ilvl w:val="0"/>
          <w:numId w:val="3"/>
        </w:numPr>
        <w:tabs>
          <w:tab w:val="left" w:pos="477"/>
        </w:tabs>
        <w:spacing w:before="160"/>
        <w:ind w:left="476" w:hanging="360"/>
        <w:rPr>
          <w:rFonts w:ascii="Wingdings" w:hAnsi="Wingdings"/>
          <w:sz w:val="28"/>
        </w:rPr>
      </w:pPr>
      <w:r>
        <w:rPr>
          <w:sz w:val="28"/>
        </w:rPr>
        <w:t>UKS Debiut Dziesiątka Olsztyn</w:t>
      </w:r>
    </w:p>
    <w:p w:rsidR="0005691D" w:rsidRDefault="0005691D">
      <w:pPr>
        <w:pStyle w:val="BodyText"/>
        <w:rPr>
          <w:sz w:val="30"/>
        </w:rPr>
      </w:pPr>
    </w:p>
    <w:p w:rsidR="0005691D" w:rsidRDefault="0005691D">
      <w:pPr>
        <w:pStyle w:val="BodyText"/>
        <w:spacing w:before="10"/>
        <w:rPr>
          <w:sz w:val="29"/>
        </w:rPr>
      </w:pPr>
    </w:p>
    <w:p w:rsidR="0005691D" w:rsidRDefault="0005691D" w:rsidP="00CA2080">
      <w:pPr>
        <w:pStyle w:val="Heading2"/>
        <w:numPr>
          <w:ilvl w:val="0"/>
          <w:numId w:val="4"/>
        </w:numPr>
        <w:ind w:left="0" w:firstLine="0"/>
        <w:jc w:val="center"/>
      </w:pPr>
      <w:r>
        <w:rPr>
          <w:color w:val="800000"/>
          <w:u w:val="thick" w:color="800000"/>
        </w:rPr>
        <w:t>TERMIN I</w:t>
      </w:r>
      <w:r>
        <w:rPr>
          <w:color w:val="800000"/>
          <w:spacing w:val="-2"/>
          <w:u w:val="thick" w:color="800000"/>
        </w:rPr>
        <w:t xml:space="preserve"> </w:t>
      </w:r>
      <w:r>
        <w:rPr>
          <w:color w:val="800000"/>
          <w:u w:val="thick" w:color="800000"/>
        </w:rPr>
        <w:t>MIEJSCE</w:t>
      </w:r>
    </w:p>
    <w:p w:rsidR="0005691D" w:rsidRDefault="0005691D">
      <w:pPr>
        <w:pStyle w:val="BodyText"/>
        <w:rPr>
          <w:b/>
          <w:sz w:val="20"/>
        </w:rPr>
      </w:pPr>
    </w:p>
    <w:p w:rsidR="0005691D" w:rsidRDefault="0005691D">
      <w:pPr>
        <w:pStyle w:val="BodyText"/>
        <w:spacing w:before="4"/>
        <w:rPr>
          <w:b/>
          <w:sz w:val="17"/>
        </w:rPr>
      </w:pPr>
    </w:p>
    <w:p w:rsidR="0005691D" w:rsidRDefault="0005691D">
      <w:pPr>
        <w:pStyle w:val="BodyText"/>
        <w:spacing w:before="89"/>
        <w:ind w:left="307" w:right="303"/>
        <w:jc w:val="center"/>
      </w:pPr>
      <w:r>
        <w:rPr>
          <w:color w:val="FF0000"/>
        </w:rPr>
        <w:t>Zjazd I:</w:t>
      </w:r>
    </w:p>
    <w:p w:rsidR="0005691D" w:rsidRDefault="0005691D">
      <w:pPr>
        <w:pStyle w:val="BodyText"/>
        <w:spacing w:before="9"/>
        <w:rPr>
          <w:sz w:val="36"/>
        </w:rPr>
      </w:pPr>
    </w:p>
    <w:p w:rsidR="0005691D" w:rsidRDefault="0005691D">
      <w:pPr>
        <w:pStyle w:val="Heading2"/>
        <w:ind w:left="307" w:right="307" w:firstLine="0"/>
        <w:jc w:val="center"/>
      </w:pPr>
      <w:r>
        <w:rPr>
          <w:color w:val="8E0000"/>
        </w:rPr>
        <w:t>08 kwietnia 2018 r.</w:t>
      </w:r>
    </w:p>
    <w:p w:rsidR="0005691D" w:rsidRDefault="0005691D">
      <w:pPr>
        <w:pStyle w:val="BodyText"/>
        <w:spacing w:before="43" w:line="278" w:lineRule="auto"/>
        <w:ind w:left="2634" w:right="2633"/>
        <w:jc w:val="center"/>
      </w:pPr>
      <w:r>
        <w:t>Szkoła Podstawowa nr 10 w Olsztynie Ul. Niepodległości 18</w:t>
      </w:r>
    </w:p>
    <w:p w:rsidR="0005691D" w:rsidRDefault="0005691D">
      <w:pPr>
        <w:pStyle w:val="BodyText"/>
        <w:spacing w:line="317" w:lineRule="exact"/>
        <w:ind w:left="307" w:right="306"/>
        <w:jc w:val="center"/>
      </w:pPr>
      <w:r>
        <w:t>Potwierdzenie udziału: 9.00 – 9.30</w:t>
      </w:r>
    </w:p>
    <w:p w:rsidR="0005691D" w:rsidRDefault="0005691D">
      <w:pPr>
        <w:pStyle w:val="BodyText"/>
        <w:spacing w:before="47"/>
        <w:ind w:left="307" w:right="307"/>
        <w:jc w:val="center"/>
      </w:pPr>
      <w:r>
        <w:t>Ostateczne podanie składu meczowego – godz. 9.30</w:t>
      </w:r>
    </w:p>
    <w:p w:rsidR="0005691D" w:rsidRDefault="0005691D">
      <w:pPr>
        <w:pStyle w:val="BodyText"/>
        <w:spacing w:before="4"/>
        <w:rPr>
          <w:sz w:val="32"/>
        </w:rPr>
      </w:pPr>
    </w:p>
    <w:p w:rsidR="0005691D" w:rsidRPr="00441B71" w:rsidRDefault="0005691D">
      <w:pPr>
        <w:pStyle w:val="BodyText"/>
        <w:spacing w:line="322" w:lineRule="exact"/>
        <w:ind w:left="116"/>
        <w:rPr>
          <w:color w:val="800000"/>
        </w:rPr>
      </w:pPr>
      <w:r w:rsidRPr="00441B71">
        <w:rPr>
          <w:color w:val="800000"/>
        </w:rPr>
        <w:t>10.00-13.00 I runda</w:t>
      </w:r>
    </w:p>
    <w:p w:rsidR="0005691D" w:rsidRPr="00441B71" w:rsidRDefault="0005691D">
      <w:pPr>
        <w:pStyle w:val="BodyText"/>
        <w:spacing w:line="322" w:lineRule="exact"/>
        <w:ind w:left="116"/>
        <w:rPr>
          <w:color w:val="800000"/>
        </w:rPr>
      </w:pPr>
      <w:r w:rsidRPr="00441B71">
        <w:rPr>
          <w:color w:val="800000"/>
        </w:rPr>
        <w:t>13.00-14.00 przerwa obiadowa</w:t>
      </w:r>
    </w:p>
    <w:p w:rsidR="0005691D" w:rsidRPr="00441B71" w:rsidRDefault="0005691D" w:rsidP="0030780F">
      <w:pPr>
        <w:pStyle w:val="BodyText"/>
        <w:spacing w:line="322" w:lineRule="exact"/>
        <w:ind w:left="116"/>
        <w:rPr>
          <w:color w:val="800000"/>
        </w:rPr>
      </w:pPr>
      <w:r w:rsidRPr="00441B71">
        <w:rPr>
          <w:color w:val="800000"/>
        </w:rPr>
        <w:t>14.00-17.00 II runda</w:t>
      </w:r>
    </w:p>
    <w:p w:rsidR="0005691D" w:rsidRDefault="0005691D" w:rsidP="0030780F">
      <w:pPr>
        <w:pStyle w:val="BodyText"/>
        <w:spacing w:line="322" w:lineRule="exact"/>
        <w:ind w:left="116"/>
      </w:pPr>
    </w:p>
    <w:p w:rsidR="0005691D" w:rsidRDefault="0005691D" w:rsidP="0030780F">
      <w:pPr>
        <w:pStyle w:val="BodyText"/>
        <w:spacing w:line="322" w:lineRule="exact"/>
        <w:ind w:left="116"/>
        <w:sectPr w:rsidR="0005691D" w:rsidSect="00CA2080">
          <w:type w:val="continuous"/>
          <w:pgSz w:w="11910" w:h="16840"/>
          <w:pgMar w:top="1079" w:right="1020" w:bottom="280" w:left="1300" w:header="708" w:footer="708" w:gutter="0"/>
          <w:cols w:space="708"/>
        </w:sectPr>
      </w:pPr>
      <w:r>
        <w:t>Harmonogram może ulec zmianie po wcześniejszym porozumieniu z kierownikami drużyn.</w:t>
      </w:r>
    </w:p>
    <w:p w:rsidR="0005691D" w:rsidRDefault="0005691D" w:rsidP="00CA2080">
      <w:pPr>
        <w:pStyle w:val="BodyText"/>
        <w:jc w:val="center"/>
        <w:rPr>
          <w:sz w:val="20"/>
        </w:rPr>
      </w:pPr>
    </w:p>
    <w:p w:rsidR="0005691D" w:rsidRDefault="0005691D" w:rsidP="00CA2080">
      <w:pPr>
        <w:pStyle w:val="Heading2"/>
        <w:numPr>
          <w:ilvl w:val="0"/>
          <w:numId w:val="4"/>
        </w:numPr>
        <w:spacing w:before="258"/>
        <w:ind w:left="0" w:firstLine="0"/>
        <w:jc w:val="center"/>
      </w:pPr>
      <w:r>
        <w:rPr>
          <w:color w:val="800000"/>
          <w:u w:val="thick" w:color="800000"/>
        </w:rPr>
        <w:t xml:space="preserve">SYSTEM </w:t>
      </w:r>
      <w:r>
        <w:rPr>
          <w:color w:val="800000"/>
          <w:spacing w:val="-3"/>
          <w:u w:val="thick" w:color="800000"/>
        </w:rPr>
        <w:t xml:space="preserve">ROZGRYWEK </w:t>
      </w:r>
      <w:r>
        <w:rPr>
          <w:color w:val="800000"/>
          <w:u w:val="thick" w:color="800000"/>
        </w:rPr>
        <w:t>I TEMPO</w:t>
      </w:r>
      <w:r>
        <w:rPr>
          <w:color w:val="800000"/>
          <w:spacing w:val="-6"/>
          <w:u w:val="thick" w:color="800000"/>
        </w:rPr>
        <w:t xml:space="preserve"> </w:t>
      </w:r>
      <w:r>
        <w:rPr>
          <w:color w:val="800000"/>
          <w:spacing w:val="-4"/>
          <w:u w:val="thick" w:color="800000"/>
        </w:rPr>
        <w:t>GRY</w:t>
      </w:r>
    </w:p>
    <w:p w:rsidR="0005691D" w:rsidRDefault="0005691D">
      <w:pPr>
        <w:pStyle w:val="BodyText"/>
        <w:spacing w:before="3"/>
        <w:rPr>
          <w:b/>
          <w:sz w:val="17"/>
        </w:rPr>
      </w:pPr>
    </w:p>
    <w:p w:rsidR="0005691D" w:rsidRDefault="0005691D">
      <w:pPr>
        <w:pStyle w:val="ListParagraph"/>
        <w:numPr>
          <w:ilvl w:val="1"/>
          <w:numId w:val="2"/>
        </w:numPr>
        <w:tabs>
          <w:tab w:val="left" w:pos="825"/>
        </w:tabs>
        <w:spacing w:before="89"/>
        <w:rPr>
          <w:sz w:val="28"/>
        </w:rPr>
      </w:pPr>
      <w:r>
        <w:rPr>
          <w:sz w:val="28"/>
        </w:rPr>
        <w:t>Zjazd jest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jednodniowy</w:t>
      </w:r>
    </w:p>
    <w:p w:rsidR="0005691D" w:rsidRDefault="0005691D">
      <w:pPr>
        <w:pStyle w:val="ListParagraph"/>
        <w:numPr>
          <w:ilvl w:val="1"/>
          <w:numId w:val="2"/>
        </w:numPr>
        <w:tabs>
          <w:tab w:val="left" w:pos="825"/>
        </w:tabs>
        <w:rPr>
          <w:sz w:val="28"/>
        </w:rPr>
      </w:pPr>
      <w:r>
        <w:rPr>
          <w:sz w:val="28"/>
        </w:rPr>
        <w:t>Dystans – 2</w:t>
      </w:r>
      <w:r>
        <w:rPr>
          <w:spacing w:val="-1"/>
          <w:sz w:val="28"/>
        </w:rPr>
        <w:t xml:space="preserve"> </w:t>
      </w:r>
      <w:r>
        <w:rPr>
          <w:sz w:val="28"/>
        </w:rPr>
        <w:t>rundy</w:t>
      </w:r>
    </w:p>
    <w:p w:rsidR="0005691D" w:rsidRDefault="0005691D">
      <w:pPr>
        <w:pStyle w:val="ListParagraph"/>
        <w:numPr>
          <w:ilvl w:val="1"/>
          <w:numId w:val="2"/>
        </w:numPr>
        <w:tabs>
          <w:tab w:val="left" w:pos="825"/>
        </w:tabs>
        <w:spacing w:before="47"/>
        <w:rPr>
          <w:sz w:val="28"/>
        </w:rPr>
      </w:pPr>
      <w:r>
        <w:rPr>
          <w:spacing w:val="-5"/>
          <w:sz w:val="28"/>
        </w:rPr>
        <w:t xml:space="preserve">Tempo </w:t>
      </w:r>
      <w:r>
        <w:rPr>
          <w:sz w:val="28"/>
        </w:rPr>
        <w:t>gry wynosi P-90’ + 30” na</w:t>
      </w:r>
      <w:r>
        <w:rPr>
          <w:spacing w:val="-33"/>
          <w:sz w:val="28"/>
        </w:rPr>
        <w:t xml:space="preserve"> </w:t>
      </w:r>
      <w:r>
        <w:rPr>
          <w:sz w:val="28"/>
        </w:rPr>
        <w:t>zawodnika.</w:t>
      </w:r>
    </w:p>
    <w:p w:rsidR="0005691D" w:rsidRDefault="0005691D">
      <w:pPr>
        <w:pStyle w:val="ListParagraph"/>
        <w:numPr>
          <w:ilvl w:val="1"/>
          <w:numId w:val="2"/>
        </w:numPr>
        <w:tabs>
          <w:tab w:val="left" w:pos="825"/>
        </w:tabs>
        <w:rPr>
          <w:sz w:val="28"/>
        </w:rPr>
      </w:pPr>
      <w:r>
        <w:rPr>
          <w:sz w:val="28"/>
        </w:rPr>
        <w:t>Obowiązują przepisy gry FIDE dla szachów</w:t>
      </w:r>
      <w:r>
        <w:rPr>
          <w:spacing w:val="-14"/>
          <w:sz w:val="28"/>
        </w:rPr>
        <w:t xml:space="preserve"> </w:t>
      </w:r>
      <w:r>
        <w:rPr>
          <w:sz w:val="28"/>
        </w:rPr>
        <w:t>klasycznych.</w:t>
      </w:r>
    </w:p>
    <w:p w:rsidR="0005691D" w:rsidRDefault="0005691D">
      <w:pPr>
        <w:pStyle w:val="BodyText"/>
        <w:spacing w:before="11"/>
        <w:rPr>
          <w:sz w:val="36"/>
        </w:rPr>
      </w:pPr>
    </w:p>
    <w:p w:rsidR="0005691D" w:rsidRDefault="0005691D" w:rsidP="00CA2080">
      <w:pPr>
        <w:pStyle w:val="Heading2"/>
        <w:numPr>
          <w:ilvl w:val="0"/>
          <w:numId w:val="4"/>
        </w:numPr>
        <w:tabs>
          <w:tab w:val="left" w:pos="0"/>
        </w:tabs>
        <w:ind w:left="0" w:firstLine="0"/>
        <w:jc w:val="center"/>
      </w:pPr>
      <w:r>
        <w:rPr>
          <w:color w:val="800000"/>
          <w:spacing w:val="-6"/>
          <w:u w:val="thick" w:color="800000"/>
        </w:rPr>
        <w:t>WARUNKI</w:t>
      </w:r>
      <w:r>
        <w:rPr>
          <w:color w:val="800000"/>
          <w:spacing w:val="1"/>
          <w:u w:val="thick" w:color="800000"/>
        </w:rPr>
        <w:t xml:space="preserve"> </w:t>
      </w:r>
      <w:r>
        <w:rPr>
          <w:color w:val="800000"/>
          <w:spacing w:val="-4"/>
          <w:u w:val="thick" w:color="800000"/>
        </w:rPr>
        <w:t>UCZESTNICTWA</w:t>
      </w:r>
    </w:p>
    <w:p w:rsidR="0005691D" w:rsidRDefault="0005691D">
      <w:pPr>
        <w:pStyle w:val="BodyText"/>
        <w:rPr>
          <w:b/>
          <w:sz w:val="20"/>
        </w:rPr>
      </w:pPr>
    </w:p>
    <w:p w:rsidR="0005691D" w:rsidRDefault="0005691D">
      <w:pPr>
        <w:pStyle w:val="BodyText"/>
        <w:spacing w:before="4"/>
        <w:rPr>
          <w:b/>
          <w:sz w:val="17"/>
        </w:rPr>
      </w:pPr>
    </w:p>
    <w:p w:rsidR="0005691D" w:rsidRPr="00441B71" w:rsidRDefault="0005691D" w:rsidP="00441B71">
      <w:pPr>
        <w:pStyle w:val="BodyText"/>
        <w:spacing w:before="89"/>
        <w:ind w:left="116"/>
      </w:pPr>
      <w:r>
        <w:t>W Turnieju mogą uczestniczyć:</w:t>
      </w:r>
    </w:p>
    <w:p w:rsidR="0005691D" w:rsidRDefault="0005691D">
      <w:pPr>
        <w:pStyle w:val="Heading2"/>
        <w:spacing w:line="278" w:lineRule="auto"/>
        <w:ind w:firstLine="0"/>
      </w:pPr>
      <w:r>
        <w:rPr>
          <w:b w:val="0"/>
        </w:rPr>
        <w:t xml:space="preserve">- </w:t>
      </w:r>
      <w:r>
        <w:rPr>
          <w:color w:val="800000"/>
        </w:rPr>
        <w:t>Drużyny, które mają zaksięgowane wpisowe oraz opłatę klasyfikacyjno - rankingową za 6 zawodników na koncie WMZSzach do dnia 6 kwietnia.</w:t>
      </w:r>
    </w:p>
    <w:p w:rsidR="0005691D" w:rsidRDefault="0005691D" w:rsidP="00CA2080">
      <w:pPr>
        <w:pStyle w:val="Heading2"/>
        <w:ind w:left="0" w:firstLine="0"/>
        <w:rPr>
          <w:color w:val="993300"/>
          <w:u w:color="800000"/>
        </w:rPr>
      </w:pPr>
    </w:p>
    <w:p w:rsidR="0005691D" w:rsidRPr="00CA2080" w:rsidRDefault="0005691D" w:rsidP="00CA2080">
      <w:pPr>
        <w:pStyle w:val="Heading2"/>
        <w:numPr>
          <w:ilvl w:val="0"/>
          <w:numId w:val="4"/>
        </w:numPr>
        <w:ind w:left="0" w:firstLine="0"/>
        <w:jc w:val="center"/>
        <w:rPr>
          <w:color w:val="800000"/>
          <w:u w:val="single" w:color="800000"/>
        </w:rPr>
      </w:pPr>
      <w:r w:rsidRPr="00CA2080">
        <w:rPr>
          <w:color w:val="800000"/>
          <w:u w:val="single" w:color="800000"/>
        </w:rPr>
        <w:t>OPŁATY</w:t>
      </w:r>
    </w:p>
    <w:p w:rsidR="0005691D" w:rsidRDefault="0005691D">
      <w:pPr>
        <w:pStyle w:val="BodyText"/>
        <w:spacing w:before="194"/>
        <w:ind w:left="116"/>
      </w:pPr>
      <w:r>
        <w:t>Kluby wpłacają:</w:t>
      </w:r>
    </w:p>
    <w:p w:rsidR="0005691D" w:rsidRDefault="0005691D">
      <w:pPr>
        <w:pStyle w:val="ListParagraph"/>
        <w:numPr>
          <w:ilvl w:val="0"/>
          <w:numId w:val="3"/>
        </w:numPr>
        <w:tabs>
          <w:tab w:val="left" w:pos="825"/>
        </w:tabs>
        <w:spacing w:before="51"/>
        <w:ind w:hanging="708"/>
        <w:rPr>
          <w:rFonts w:ascii="Wingdings" w:hAnsi="Wingdings"/>
          <w:sz w:val="24"/>
        </w:rPr>
      </w:pPr>
      <w:r>
        <w:rPr>
          <w:sz w:val="28"/>
        </w:rPr>
        <w:t>Drużyna – 100 zł</w:t>
      </w:r>
    </w:p>
    <w:p w:rsidR="0005691D" w:rsidRDefault="0005691D">
      <w:pPr>
        <w:pStyle w:val="ListParagraph"/>
        <w:numPr>
          <w:ilvl w:val="0"/>
          <w:numId w:val="3"/>
        </w:numPr>
        <w:tabs>
          <w:tab w:val="left" w:pos="825"/>
        </w:tabs>
        <w:spacing w:before="47"/>
        <w:ind w:hanging="708"/>
        <w:rPr>
          <w:rFonts w:ascii="Wingdings" w:hAnsi="Wingdings"/>
          <w:sz w:val="24"/>
        </w:rPr>
      </w:pPr>
      <w:r>
        <w:rPr>
          <w:sz w:val="28"/>
        </w:rPr>
        <w:t>Każda następna drużyna z danego klubu – 50</w:t>
      </w:r>
      <w:r>
        <w:rPr>
          <w:spacing w:val="-6"/>
          <w:sz w:val="28"/>
        </w:rPr>
        <w:t xml:space="preserve"> </w:t>
      </w:r>
      <w:r>
        <w:rPr>
          <w:sz w:val="28"/>
        </w:rPr>
        <w:t>zł</w:t>
      </w:r>
    </w:p>
    <w:p w:rsidR="0005691D" w:rsidRDefault="0005691D">
      <w:pPr>
        <w:pStyle w:val="ListParagraph"/>
        <w:numPr>
          <w:ilvl w:val="0"/>
          <w:numId w:val="3"/>
        </w:numPr>
        <w:tabs>
          <w:tab w:val="left" w:pos="825"/>
        </w:tabs>
        <w:spacing w:line="276" w:lineRule="auto"/>
        <w:ind w:right="1432" w:hanging="708"/>
        <w:rPr>
          <w:rFonts w:ascii="Wingdings" w:hAnsi="Wingdings"/>
          <w:sz w:val="24"/>
        </w:rPr>
      </w:pPr>
      <w:r>
        <w:rPr>
          <w:sz w:val="28"/>
        </w:rPr>
        <w:t>Za grającego zawodnika w całym cyklu rozgrywek – 10 zł opłaty klasyfikacyjno – rankingowej.</w:t>
      </w:r>
    </w:p>
    <w:p w:rsidR="0005691D" w:rsidRPr="00441B71" w:rsidRDefault="0005691D" w:rsidP="00441B71">
      <w:pPr>
        <w:pStyle w:val="BodyText"/>
        <w:tabs>
          <w:tab w:val="left" w:pos="5655"/>
        </w:tabs>
        <w:spacing w:before="7"/>
        <w:rPr>
          <w:color w:val="800000"/>
          <w:sz w:val="32"/>
        </w:rPr>
      </w:pPr>
      <w:r w:rsidRPr="00441B71">
        <w:rPr>
          <w:color w:val="800000"/>
          <w:sz w:val="32"/>
        </w:rPr>
        <w:tab/>
      </w:r>
    </w:p>
    <w:p w:rsidR="0005691D" w:rsidRPr="00441B71" w:rsidRDefault="0005691D" w:rsidP="00CA2080">
      <w:pPr>
        <w:pStyle w:val="Heading2"/>
        <w:numPr>
          <w:ilvl w:val="1"/>
          <w:numId w:val="4"/>
        </w:numPr>
        <w:tabs>
          <w:tab w:val="left" w:pos="0"/>
        </w:tabs>
        <w:spacing w:before="1"/>
        <w:ind w:left="0" w:firstLine="0"/>
        <w:jc w:val="center"/>
        <w:rPr>
          <w:color w:val="800000"/>
        </w:rPr>
      </w:pPr>
      <w:r w:rsidRPr="00441B71">
        <w:rPr>
          <w:color w:val="800000"/>
          <w:spacing w:val="-5"/>
          <w:u w:val="thick" w:color="8E0000"/>
        </w:rPr>
        <w:t>SĘDZIOWANIE</w:t>
      </w:r>
    </w:p>
    <w:p w:rsidR="0005691D" w:rsidRPr="00441B71" w:rsidRDefault="0005691D">
      <w:pPr>
        <w:pStyle w:val="BodyText"/>
        <w:spacing w:before="10"/>
        <w:rPr>
          <w:b/>
          <w:color w:val="800000"/>
          <w:sz w:val="27"/>
        </w:rPr>
      </w:pPr>
    </w:p>
    <w:p w:rsidR="0005691D" w:rsidRDefault="0005691D">
      <w:pPr>
        <w:pStyle w:val="ListParagraph"/>
        <w:numPr>
          <w:ilvl w:val="0"/>
          <w:numId w:val="3"/>
        </w:numPr>
        <w:tabs>
          <w:tab w:val="left" w:pos="477"/>
        </w:tabs>
        <w:spacing w:before="92"/>
        <w:ind w:left="476" w:hanging="360"/>
        <w:rPr>
          <w:rFonts w:ascii="Wingdings" w:hAnsi="Wingdings"/>
          <w:sz w:val="28"/>
        </w:rPr>
      </w:pPr>
      <w:r>
        <w:rPr>
          <w:sz w:val="28"/>
        </w:rPr>
        <w:t>Sędzią głównym zawodów jest Paweł</w:t>
      </w:r>
      <w:r>
        <w:rPr>
          <w:spacing w:val="-7"/>
          <w:sz w:val="28"/>
        </w:rPr>
        <w:t xml:space="preserve"> </w:t>
      </w:r>
      <w:r>
        <w:rPr>
          <w:sz w:val="28"/>
        </w:rPr>
        <w:t>Orłowski</w:t>
      </w:r>
    </w:p>
    <w:p w:rsidR="0005691D" w:rsidRDefault="0005691D">
      <w:pPr>
        <w:pStyle w:val="ListParagraph"/>
        <w:numPr>
          <w:ilvl w:val="0"/>
          <w:numId w:val="3"/>
        </w:numPr>
        <w:tabs>
          <w:tab w:val="left" w:pos="477"/>
        </w:tabs>
        <w:spacing w:before="50"/>
        <w:ind w:left="476" w:hanging="360"/>
        <w:rPr>
          <w:rFonts w:ascii="Wingdings" w:hAnsi="Wingdings"/>
          <w:sz w:val="28"/>
        </w:rPr>
      </w:pPr>
      <w:r>
        <w:rPr>
          <w:sz w:val="28"/>
        </w:rPr>
        <w:t>Sędzią rundowym I zjazdu jest Mirosław</w:t>
      </w:r>
      <w:r>
        <w:rPr>
          <w:spacing w:val="-9"/>
          <w:sz w:val="28"/>
        </w:rPr>
        <w:t xml:space="preserve"> </w:t>
      </w:r>
      <w:r>
        <w:rPr>
          <w:sz w:val="28"/>
        </w:rPr>
        <w:t>Kaznowski</w:t>
      </w:r>
    </w:p>
    <w:p w:rsidR="0005691D" w:rsidRDefault="0005691D">
      <w:pPr>
        <w:pStyle w:val="BodyText"/>
        <w:spacing w:before="8"/>
        <w:rPr>
          <w:sz w:val="34"/>
        </w:rPr>
      </w:pPr>
    </w:p>
    <w:p w:rsidR="0005691D" w:rsidRDefault="0005691D" w:rsidP="00CA2080">
      <w:pPr>
        <w:pStyle w:val="Heading2"/>
        <w:numPr>
          <w:ilvl w:val="1"/>
          <w:numId w:val="4"/>
        </w:numPr>
        <w:tabs>
          <w:tab w:val="left" w:pos="0"/>
        </w:tabs>
        <w:ind w:left="0" w:firstLine="0"/>
        <w:jc w:val="center"/>
        <w:rPr>
          <w:color w:val="800000"/>
        </w:rPr>
      </w:pPr>
      <w:r>
        <w:rPr>
          <w:color w:val="800000"/>
          <w:spacing w:val="-4"/>
          <w:u w:val="thick" w:color="800000"/>
        </w:rPr>
        <w:t>USTALENIA</w:t>
      </w:r>
      <w:r>
        <w:rPr>
          <w:color w:val="800000"/>
          <w:spacing w:val="-16"/>
          <w:u w:val="thick" w:color="800000"/>
        </w:rPr>
        <w:t xml:space="preserve"> </w:t>
      </w:r>
      <w:r>
        <w:rPr>
          <w:color w:val="800000"/>
          <w:u w:val="thick" w:color="800000"/>
        </w:rPr>
        <w:t>KOŃCOWE</w:t>
      </w:r>
    </w:p>
    <w:p w:rsidR="0005691D" w:rsidRDefault="0005691D">
      <w:pPr>
        <w:pStyle w:val="BodyText"/>
        <w:rPr>
          <w:b/>
          <w:sz w:val="20"/>
        </w:rPr>
      </w:pPr>
    </w:p>
    <w:p w:rsidR="0005691D" w:rsidRDefault="0005691D">
      <w:pPr>
        <w:pStyle w:val="BodyText"/>
        <w:spacing w:before="1"/>
        <w:rPr>
          <w:b/>
          <w:sz w:val="17"/>
        </w:rPr>
      </w:pPr>
    </w:p>
    <w:p w:rsidR="0005691D" w:rsidRDefault="0005691D">
      <w:pPr>
        <w:pStyle w:val="ListParagraph"/>
        <w:numPr>
          <w:ilvl w:val="0"/>
          <w:numId w:val="1"/>
        </w:numPr>
        <w:tabs>
          <w:tab w:val="left" w:pos="825"/>
        </w:tabs>
        <w:spacing w:before="91" w:line="276" w:lineRule="auto"/>
        <w:ind w:right="116" w:firstLine="0"/>
        <w:rPr>
          <w:sz w:val="28"/>
        </w:rPr>
      </w:pPr>
      <w:r>
        <w:rPr>
          <w:sz w:val="28"/>
        </w:rPr>
        <w:t xml:space="preserve">W zawodach obowiązują „Przepisy Kodeksu Szachowego PZSzach wraz </w:t>
      </w:r>
    </w:p>
    <w:p w:rsidR="0005691D" w:rsidRDefault="0005691D" w:rsidP="00114DAE">
      <w:pPr>
        <w:pStyle w:val="ListParagraph"/>
        <w:tabs>
          <w:tab w:val="left" w:pos="825"/>
        </w:tabs>
        <w:spacing w:before="91" w:line="276" w:lineRule="auto"/>
        <w:ind w:left="116" w:right="116" w:firstLine="0"/>
        <w:rPr>
          <w:sz w:val="28"/>
        </w:rPr>
      </w:pPr>
      <w:r>
        <w:rPr>
          <w:sz w:val="28"/>
        </w:rPr>
        <w:t xml:space="preserve">          z późniejszymi zmianami wprowadzonymi przez FIDE i</w:t>
      </w:r>
      <w:r>
        <w:rPr>
          <w:spacing w:val="-2"/>
          <w:sz w:val="28"/>
        </w:rPr>
        <w:t xml:space="preserve"> </w:t>
      </w:r>
      <w:r>
        <w:rPr>
          <w:sz w:val="28"/>
        </w:rPr>
        <w:t>PZSzach,</w:t>
      </w:r>
    </w:p>
    <w:p w:rsidR="0005691D" w:rsidRDefault="0005691D">
      <w:pPr>
        <w:pStyle w:val="ListParagraph"/>
        <w:numPr>
          <w:ilvl w:val="0"/>
          <w:numId w:val="1"/>
        </w:numPr>
        <w:tabs>
          <w:tab w:val="left" w:pos="825"/>
        </w:tabs>
        <w:spacing w:before="1"/>
        <w:ind w:firstLine="0"/>
        <w:rPr>
          <w:sz w:val="28"/>
        </w:rPr>
      </w:pPr>
      <w:r>
        <w:rPr>
          <w:sz w:val="28"/>
        </w:rPr>
        <w:t>Sprzęt do gry zapewniają</w:t>
      </w:r>
      <w:r>
        <w:rPr>
          <w:spacing w:val="-6"/>
          <w:sz w:val="28"/>
        </w:rPr>
        <w:t xml:space="preserve"> </w:t>
      </w:r>
      <w:r>
        <w:rPr>
          <w:sz w:val="28"/>
        </w:rPr>
        <w:t>organizatorzy</w:t>
      </w:r>
    </w:p>
    <w:p w:rsidR="0005691D" w:rsidRDefault="0005691D">
      <w:pPr>
        <w:pStyle w:val="ListParagraph"/>
        <w:numPr>
          <w:ilvl w:val="0"/>
          <w:numId w:val="1"/>
        </w:numPr>
        <w:tabs>
          <w:tab w:val="left" w:pos="825"/>
        </w:tabs>
        <w:ind w:firstLine="0"/>
        <w:rPr>
          <w:sz w:val="28"/>
        </w:rPr>
      </w:pPr>
      <w:r>
        <w:rPr>
          <w:sz w:val="28"/>
        </w:rPr>
        <w:t>Osoby biorące udział w turnieju ubezpieczają się na własny</w:t>
      </w:r>
      <w:r>
        <w:rPr>
          <w:spacing w:val="-17"/>
          <w:sz w:val="28"/>
        </w:rPr>
        <w:t xml:space="preserve"> </w:t>
      </w:r>
      <w:r>
        <w:rPr>
          <w:sz w:val="28"/>
        </w:rPr>
        <w:t>koszt</w:t>
      </w:r>
    </w:p>
    <w:p w:rsidR="0005691D" w:rsidRDefault="0005691D" w:rsidP="00114DAE">
      <w:pPr>
        <w:pStyle w:val="ListParagraph"/>
        <w:numPr>
          <w:ilvl w:val="0"/>
          <w:numId w:val="1"/>
        </w:numPr>
        <w:tabs>
          <w:tab w:val="left" w:pos="825"/>
        </w:tabs>
        <w:spacing w:line="278" w:lineRule="auto"/>
        <w:ind w:right="119" w:firstLine="0"/>
        <w:rPr>
          <w:sz w:val="28"/>
        </w:rPr>
      </w:pPr>
      <w:r>
        <w:rPr>
          <w:sz w:val="28"/>
        </w:rPr>
        <w:t xml:space="preserve">Do ostatecznej interpretacji niniejszego regulaminu upoważniony jest sędzia  </w:t>
      </w:r>
    </w:p>
    <w:p w:rsidR="0005691D" w:rsidRDefault="0005691D" w:rsidP="00114DAE">
      <w:pPr>
        <w:pStyle w:val="ListParagraph"/>
        <w:tabs>
          <w:tab w:val="left" w:pos="825"/>
        </w:tabs>
        <w:spacing w:line="278" w:lineRule="auto"/>
        <w:ind w:left="116" w:right="119" w:firstLine="0"/>
        <w:rPr>
          <w:sz w:val="28"/>
          <w:szCs w:val="28"/>
        </w:rPr>
      </w:pPr>
      <w:r>
        <w:t xml:space="preserve">             </w:t>
      </w:r>
      <w:r w:rsidRPr="00114DAE">
        <w:rPr>
          <w:spacing w:val="-4"/>
          <w:sz w:val="28"/>
          <w:szCs w:val="28"/>
        </w:rPr>
        <w:t xml:space="preserve">główny, </w:t>
      </w:r>
      <w:r w:rsidRPr="00114DAE">
        <w:rPr>
          <w:sz w:val="28"/>
          <w:szCs w:val="28"/>
        </w:rPr>
        <w:t>którego decyzje są</w:t>
      </w:r>
      <w:r w:rsidRPr="00114DAE">
        <w:rPr>
          <w:spacing w:val="3"/>
          <w:sz w:val="28"/>
          <w:szCs w:val="28"/>
        </w:rPr>
        <w:t xml:space="preserve"> </w:t>
      </w:r>
      <w:r w:rsidRPr="00114DAE">
        <w:rPr>
          <w:sz w:val="28"/>
          <w:szCs w:val="28"/>
        </w:rPr>
        <w:t>ostateczne.</w:t>
      </w:r>
    </w:p>
    <w:p w:rsidR="0005691D" w:rsidRDefault="0005691D" w:rsidP="00114DAE">
      <w:pPr>
        <w:pStyle w:val="ListParagraph"/>
        <w:tabs>
          <w:tab w:val="left" w:pos="825"/>
        </w:tabs>
        <w:spacing w:line="278" w:lineRule="auto"/>
        <w:ind w:left="116" w:right="119" w:firstLine="0"/>
        <w:rPr>
          <w:sz w:val="28"/>
          <w:szCs w:val="28"/>
        </w:rPr>
      </w:pPr>
    </w:p>
    <w:p w:rsidR="0005691D" w:rsidRDefault="0005691D" w:rsidP="00441B71">
      <w:pPr>
        <w:pStyle w:val="BodyText"/>
        <w:spacing w:before="253" w:line="276" w:lineRule="auto"/>
      </w:pPr>
      <w:r>
        <w:rPr>
          <w:u w:val="single"/>
        </w:rPr>
        <w:t>Kontakt dotyczący I zjazdu: Kaznowski Mirosław – tel. 690-140-387 e-mail:</w:t>
      </w:r>
      <w:r>
        <w:t xml:space="preserve"> </w:t>
      </w:r>
      <w:hyperlink r:id="rId5">
        <w:r>
          <w:rPr>
            <w:u w:val="single"/>
          </w:rPr>
          <w:t>szachyolsztyn@o2.pl</w:t>
        </w:r>
      </w:hyperlink>
    </w:p>
    <w:p w:rsidR="0005691D" w:rsidRDefault="0005691D" w:rsidP="00114DAE">
      <w:pPr>
        <w:pStyle w:val="ListParagraph"/>
        <w:tabs>
          <w:tab w:val="left" w:pos="825"/>
        </w:tabs>
        <w:spacing w:line="278" w:lineRule="auto"/>
        <w:ind w:left="116" w:right="119" w:firstLine="0"/>
        <w:rPr>
          <w:sz w:val="28"/>
          <w:szCs w:val="28"/>
        </w:rPr>
      </w:pPr>
    </w:p>
    <w:p w:rsidR="0005691D" w:rsidRPr="00441B71" w:rsidRDefault="0005691D" w:rsidP="00441B71">
      <w:pPr>
        <w:pStyle w:val="Heading1"/>
        <w:spacing w:before="86"/>
        <w:ind w:left="0"/>
        <w:jc w:val="center"/>
        <w:rPr>
          <w:color w:val="800000"/>
        </w:rPr>
      </w:pPr>
      <w:r w:rsidRPr="00441B71">
        <w:rPr>
          <w:bCs w:val="0"/>
          <w:color w:val="800000"/>
        </w:rPr>
        <w:t>TURNIEJ ZGŁOSZONY DO OCENY RANKINGOWEJ FIDE</w:t>
      </w:r>
    </w:p>
    <w:p w:rsidR="0005691D" w:rsidRPr="00114DAE" w:rsidRDefault="0005691D" w:rsidP="00441B71">
      <w:pPr>
        <w:pStyle w:val="ListParagraph"/>
        <w:tabs>
          <w:tab w:val="left" w:pos="825"/>
        </w:tabs>
        <w:spacing w:line="278" w:lineRule="auto"/>
        <w:ind w:left="0" w:right="119" w:firstLine="0"/>
        <w:rPr>
          <w:sz w:val="28"/>
          <w:szCs w:val="28"/>
        </w:rPr>
        <w:sectPr w:rsidR="0005691D" w:rsidRPr="00114DAE" w:rsidSect="00441B71">
          <w:pgSz w:w="11910" w:h="16840"/>
          <w:pgMar w:top="540" w:right="1020" w:bottom="0" w:left="1300" w:header="708" w:footer="708" w:gutter="0"/>
          <w:cols w:space="708"/>
        </w:sectPr>
      </w:pPr>
    </w:p>
    <w:p w:rsidR="0005691D" w:rsidRPr="00441B71" w:rsidRDefault="0005691D" w:rsidP="00441B71">
      <w:pPr>
        <w:pStyle w:val="BodyText"/>
        <w:spacing w:before="253" w:line="276" w:lineRule="auto"/>
      </w:pPr>
    </w:p>
    <w:sectPr w:rsidR="0005691D" w:rsidRPr="00441B71" w:rsidSect="00441B71">
      <w:pgSz w:w="11910" w:h="16840"/>
      <w:pgMar w:top="539" w:right="10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C433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CC007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C4D4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D882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C85C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5CEE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A679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06E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225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98C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9D46C3"/>
    <w:multiLevelType w:val="hybridMultilevel"/>
    <w:tmpl w:val="E55444C6"/>
    <w:lvl w:ilvl="0" w:tplc="BA328DEE">
      <w:start w:val="1"/>
      <w:numFmt w:val="decimal"/>
      <w:lvlText w:val="%1."/>
      <w:lvlJc w:val="left"/>
      <w:pPr>
        <w:ind w:left="3837" w:hanging="351"/>
      </w:pPr>
      <w:rPr>
        <w:rFonts w:cs="Times New Roman" w:hint="default"/>
        <w:color w:val="000000"/>
        <w:spacing w:val="0"/>
        <w:w w:val="100"/>
        <w:u w:val="thick" w:color="800000"/>
      </w:rPr>
    </w:lvl>
    <w:lvl w:ilvl="1" w:tplc="7E62DDDE">
      <w:start w:val="7"/>
      <w:numFmt w:val="decimal"/>
      <w:lvlText w:val="%2."/>
      <w:lvlJc w:val="left"/>
      <w:pPr>
        <w:ind w:left="4362" w:hanging="281"/>
      </w:pPr>
      <w:rPr>
        <w:rFonts w:cs="Times New Roman" w:hint="default"/>
        <w:color w:val="000000"/>
        <w:w w:val="100"/>
        <w:u w:val="thick" w:color="800000"/>
      </w:rPr>
    </w:lvl>
    <w:lvl w:ilvl="2" w:tplc="F2E6ED84">
      <w:numFmt w:val="bullet"/>
      <w:lvlText w:val="•"/>
      <w:lvlJc w:val="left"/>
      <w:pPr>
        <w:ind w:left="4360" w:hanging="281"/>
      </w:pPr>
      <w:rPr>
        <w:rFonts w:hint="default"/>
      </w:rPr>
    </w:lvl>
    <w:lvl w:ilvl="3" w:tplc="7604EA08">
      <w:numFmt w:val="bullet"/>
      <w:lvlText w:val="•"/>
      <w:lvlJc w:val="left"/>
      <w:pPr>
        <w:ind w:left="5013" w:hanging="281"/>
      </w:pPr>
      <w:rPr>
        <w:rFonts w:hint="default"/>
      </w:rPr>
    </w:lvl>
    <w:lvl w:ilvl="4" w:tplc="CD2A6B82">
      <w:numFmt w:val="bullet"/>
      <w:lvlText w:val="•"/>
      <w:lvlJc w:val="left"/>
      <w:pPr>
        <w:ind w:left="5666" w:hanging="281"/>
      </w:pPr>
      <w:rPr>
        <w:rFonts w:hint="default"/>
      </w:rPr>
    </w:lvl>
    <w:lvl w:ilvl="5" w:tplc="F320AC76">
      <w:numFmt w:val="bullet"/>
      <w:lvlText w:val="•"/>
      <w:lvlJc w:val="left"/>
      <w:pPr>
        <w:ind w:left="6319" w:hanging="281"/>
      </w:pPr>
      <w:rPr>
        <w:rFonts w:hint="default"/>
      </w:rPr>
    </w:lvl>
    <w:lvl w:ilvl="6" w:tplc="D8721960">
      <w:numFmt w:val="bullet"/>
      <w:lvlText w:val="•"/>
      <w:lvlJc w:val="left"/>
      <w:pPr>
        <w:ind w:left="6973" w:hanging="281"/>
      </w:pPr>
      <w:rPr>
        <w:rFonts w:hint="default"/>
      </w:rPr>
    </w:lvl>
    <w:lvl w:ilvl="7" w:tplc="EA32FEBA">
      <w:numFmt w:val="bullet"/>
      <w:lvlText w:val="•"/>
      <w:lvlJc w:val="left"/>
      <w:pPr>
        <w:ind w:left="7626" w:hanging="281"/>
      </w:pPr>
      <w:rPr>
        <w:rFonts w:hint="default"/>
      </w:rPr>
    </w:lvl>
    <w:lvl w:ilvl="8" w:tplc="CF92BF1A">
      <w:numFmt w:val="bullet"/>
      <w:lvlText w:val="•"/>
      <w:lvlJc w:val="left"/>
      <w:pPr>
        <w:ind w:left="8279" w:hanging="281"/>
      </w:pPr>
      <w:rPr>
        <w:rFonts w:hint="default"/>
      </w:rPr>
    </w:lvl>
  </w:abstractNum>
  <w:abstractNum w:abstractNumId="11">
    <w:nsid w:val="3DAA5965"/>
    <w:multiLevelType w:val="multilevel"/>
    <w:tmpl w:val="57D4B4B2"/>
    <w:lvl w:ilvl="0">
      <w:start w:val="4"/>
      <w:numFmt w:val="decimal"/>
      <w:lvlText w:val="%1"/>
      <w:lvlJc w:val="left"/>
      <w:pPr>
        <w:ind w:left="824" w:hanging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4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573" w:hanging="708"/>
      </w:pPr>
      <w:rPr>
        <w:rFonts w:hint="default"/>
      </w:rPr>
    </w:lvl>
    <w:lvl w:ilvl="3">
      <w:numFmt w:val="bullet"/>
      <w:lvlText w:val="•"/>
      <w:lvlJc w:val="left"/>
      <w:pPr>
        <w:ind w:left="3449" w:hanging="708"/>
      </w:pPr>
      <w:rPr>
        <w:rFonts w:hint="default"/>
      </w:rPr>
    </w:lvl>
    <w:lvl w:ilvl="4">
      <w:numFmt w:val="bullet"/>
      <w:lvlText w:val="•"/>
      <w:lvlJc w:val="left"/>
      <w:pPr>
        <w:ind w:left="4326" w:hanging="708"/>
      </w:pPr>
      <w:rPr>
        <w:rFonts w:hint="default"/>
      </w:rPr>
    </w:lvl>
    <w:lvl w:ilvl="5">
      <w:numFmt w:val="bullet"/>
      <w:lvlText w:val="•"/>
      <w:lvlJc w:val="left"/>
      <w:pPr>
        <w:ind w:left="5203" w:hanging="708"/>
      </w:pPr>
      <w:rPr>
        <w:rFonts w:hint="default"/>
      </w:rPr>
    </w:lvl>
    <w:lvl w:ilvl="6">
      <w:numFmt w:val="bullet"/>
      <w:lvlText w:val="•"/>
      <w:lvlJc w:val="left"/>
      <w:pPr>
        <w:ind w:left="6079" w:hanging="708"/>
      </w:pPr>
      <w:rPr>
        <w:rFonts w:hint="default"/>
      </w:rPr>
    </w:lvl>
    <w:lvl w:ilvl="7">
      <w:numFmt w:val="bullet"/>
      <w:lvlText w:val="•"/>
      <w:lvlJc w:val="left"/>
      <w:pPr>
        <w:ind w:left="6956" w:hanging="708"/>
      </w:pPr>
      <w:rPr>
        <w:rFonts w:hint="default"/>
      </w:rPr>
    </w:lvl>
    <w:lvl w:ilvl="8">
      <w:numFmt w:val="bullet"/>
      <w:lvlText w:val="•"/>
      <w:lvlJc w:val="left"/>
      <w:pPr>
        <w:ind w:left="7833" w:hanging="708"/>
      </w:pPr>
      <w:rPr>
        <w:rFonts w:hint="default"/>
      </w:rPr>
    </w:lvl>
  </w:abstractNum>
  <w:abstractNum w:abstractNumId="12">
    <w:nsid w:val="4D7F52D1"/>
    <w:multiLevelType w:val="hybridMultilevel"/>
    <w:tmpl w:val="FFFFFFFF"/>
    <w:lvl w:ilvl="0" w:tplc="D5C2082E">
      <w:numFmt w:val="bullet"/>
      <w:lvlText w:val=""/>
      <w:lvlJc w:val="left"/>
      <w:pPr>
        <w:ind w:left="824" w:hanging="677"/>
      </w:pPr>
      <w:rPr>
        <w:rFonts w:hint="default"/>
        <w:w w:val="100"/>
      </w:rPr>
    </w:lvl>
    <w:lvl w:ilvl="1" w:tplc="40F2FE24">
      <w:numFmt w:val="bullet"/>
      <w:lvlText w:val="•"/>
      <w:lvlJc w:val="left"/>
      <w:pPr>
        <w:ind w:left="1696" w:hanging="677"/>
      </w:pPr>
      <w:rPr>
        <w:rFonts w:hint="default"/>
      </w:rPr>
    </w:lvl>
    <w:lvl w:ilvl="2" w:tplc="5372D180">
      <w:numFmt w:val="bullet"/>
      <w:lvlText w:val="•"/>
      <w:lvlJc w:val="left"/>
      <w:pPr>
        <w:ind w:left="2573" w:hanging="677"/>
      </w:pPr>
      <w:rPr>
        <w:rFonts w:hint="default"/>
      </w:rPr>
    </w:lvl>
    <w:lvl w:ilvl="3" w:tplc="A398B062">
      <w:numFmt w:val="bullet"/>
      <w:lvlText w:val="•"/>
      <w:lvlJc w:val="left"/>
      <w:pPr>
        <w:ind w:left="3449" w:hanging="677"/>
      </w:pPr>
      <w:rPr>
        <w:rFonts w:hint="default"/>
      </w:rPr>
    </w:lvl>
    <w:lvl w:ilvl="4" w:tplc="5272757C">
      <w:numFmt w:val="bullet"/>
      <w:lvlText w:val="•"/>
      <w:lvlJc w:val="left"/>
      <w:pPr>
        <w:ind w:left="4326" w:hanging="677"/>
      </w:pPr>
      <w:rPr>
        <w:rFonts w:hint="default"/>
      </w:rPr>
    </w:lvl>
    <w:lvl w:ilvl="5" w:tplc="B49C51F4">
      <w:numFmt w:val="bullet"/>
      <w:lvlText w:val="•"/>
      <w:lvlJc w:val="left"/>
      <w:pPr>
        <w:ind w:left="5203" w:hanging="677"/>
      </w:pPr>
      <w:rPr>
        <w:rFonts w:hint="default"/>
      </w:rPr>
    </w:lvl>
    <w:lvl w:ilvl="6" w:tplc="7FF0B17C">
      <w:numFmt w:val="bullet"/>
      <w:lvlText w:val="•"/>
      <w:lvlJc w:val="left"/>
      <w:pPr>
        <w:ind w:left="6079" w:hanging="677"/>
      </w:pPr>
      <w:rPr>
        <w:rFonts w:hint="default"/>
      </w:rPr>
    </w:lvl>
    <w:lvl w:ilvl="7" w:tplc="71D453E4">
      <w:numFmt w:val="bullet"/>
      <w:lvlText w:val="•"/>
      <w:lvlJc w:val="left"/>
      <w:pPr>
        <w:ind w:left="6956" w:hanging="677"/>
      </w:pPr>
      <w:rPr>
        <w:rFonts w:hint="default"/>
      </w:rPr>
    </w:lvl>
    <w:lvl w:ilvl="8" w:tplc="A17A3D5C">
      <w:numFmt w:val="bullet"/>
      <w:lvlText w:val="•"/>
      <w:lvlJc w:val="left"/>
      <w:pPr>
        <w:ind w:left="7833" w:hanging="677"/>
      </w:pPr>
      <w:rPr>
        <w:rFonts w:hint="default"/>
      </w:rPr>
    </w:lvl>
  </w:abstractNum>
  <w:abstractNum w:abstractNumId="13">
    <w:nsid w:val="660936E0"/>
    <w:multiLevelType w:val="hybridMultilevel"/>
    <w:tmpl w:val="FFFFFFFF"/>
    <w:lvl w:ilvl="0" w:tplc="FDAEBF5C">
      <w:numFmt w:val="bullet"/>
      <w:lvlText w:val=""/>
      <w:lvlJc w:val="left"/>
      <w:pPr>
        <w:ind w:left="116" w:hanging="708"/>
      </w:pPr>
      <w:rPr>
        <w:rFonts w:ascii="Wingdings" w:eastAsia="Times New Roman" w:hAnsi="Wingdings" w:hint="default"/>
        <w:w w:val="100"/>
        <w:sz w:val="28"/>
      </w:rPr>
    </w:lvl>
    <w:lvl w:ilvl="1" w:tplc="C5141EB2">
      <w:numFmt w:val="bullet"/>
      <w:lvlText w:val="•"/>
      <w:lvlJc w:val="left"/>
      <w:pPr>
        <w:ind w:left="1066" w:hanging="708"/>
      </w:pPr>
      <w:rPr>
        <w:rFonts w:hint="default"/>
      </w:rPr>
    </w:lvl>
    <w:lvl w:ilvl="2" w:tplc="D7B62132">
      <w:numFmt w:val="bullet"/>
      <w:lvlText w:val="•"/>
      <w:lvlJc w:val="left"/>
      <w:pPr>
        <w:ind w:left="2013" w:hanging="708"/>
      </w:pPr>
      <w:rPr>
        <w:rFonts w:hint="default"/>
      </w:rPr>
    </w:lvl>
    <w:lvl w:ilvl="3" w:tplc="D23E394C">
      <w:numFmt w:val="bullet"/>
      <w:lvlText w:val="•"/>
      <w:lvlJc w:val="left"/>
      <w:pPr>
        <w:ind w:left="2959" w:hanging="708"/>
      </w:pPr>
      <w:rPr>
        <w:rFonts w:hint="default"/>
      </w:rPr>
    </w:lvl>
    <w:lvl w:ilvl="4" w:tplc="AA88B74C">
      <w:numFmt w:val="bullet"/>
      <w:lvlText w:val="•"/>
      <w:lvlJc w:val="left"/>
      <w:pPr>
        <w:ind w:left="3906" w:hanging="708"/>
      </w:pPr>
      <w:rPr>
        <w:rFonts w:hint="default"/>
      </w:rPr>
    </w:lvl>
    <w:lvl w:ilvl="5" w:tplc="6B66A81A">
      <w:numFmt w:val="bullet"/>
      <w:lvlText w:val="•"/>
      <w:lvlJc w:val="left"/>
      <w:pPr>
        <w:ind w:left="4853" w:hanging="708"/>
      </w:pPr>
      <w:rPr>
        <w:rFonts w:hint="default"/>
      </w:rPr>
    </w:lvl>
    <w:lvl w:ilvl="6" w:tplc="87AEC2C0">
      <w:numFmt w:val="bullet"/>
      <w:lvlText w:val="•"/>
      <w:lvlJc w:val="left"/>
      <w:pPr>
        <w:ind w:left="5799" w:hanging="708"/>
      </w:pPr>
      <w:rPr>
        <w:rFonts w:hint="default"/>
      </w:rPr>
    </w:lvl>
    <w:lvl w:ilvl="7" w:tplc="B2F4B91E">
      <w:numFmt w:val="bullet"/>
      <w:lvlText w:val="•"/>
      <w:lvlJc w:val="left"/>
      <w:pPr>
        <w:ind w:left="6746" w:hanging="708"/>
      </w:pPr>
      <w:rPr>
        <w:rFonts w:hint="default"/>
      </w:rPr>
    </w:lvl>
    <w:lvl w:ilvl="8" w:tplc="5B2E55A2">
      <w:numFmt w:val="bullet"/>
      <w:lvlText w:val="•"/>
      <w:lvlJc w:val="left"/>
      <w:pPr>
        <w:ind w:left="7693" w:hanging="708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D5F"/>
    <w:rsid w:val="0005691D"/>
    <w:rsid w:val="00114DAE"/>
    <w:rsid w:val="0030780F"/>
    <w:rsid w:val="00441B71"/>
    <w:rsid w:val="006A2F64"/>
    <w:rsid w:val="007F3202"/>
    <w:rsid w:val="008D5D5F"/>
    <w:rsid w:val="00A45BEC"/>
    <w:rsid w:val="00BD0857"/>
    <w:rsid w:val="00CA2080"/>
    <w:rsid w:val="00E5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5F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8D5D5F"/>
    <w:pPr>
      <w:ind w:left="30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8D5D5F"/>
    <w:pPr>
      <w:ind w:left="116" w:hanging="28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D5D5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8D5D5F"/>
    <w:pPr>
      <w:spacing w:before="48"/>
      <w:ind w:left="824" w:hanging="708"/>
    </w:pPr>
  </w:style>
  <w:style w:type="paragraph" w:customStyle="1" w:styleId="TableParagraph">
    <w:name w:val="Table Paragraph"/>
    <w:basedOn w:val="Normal"/>
    <w:uiPriority w:val="99"/>
    <w:rsid w:val="008D5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achyolsztyn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278</Words>
  <Characters>1671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Szachowe Mistrzostwa Szkoły Podstawowej Nr 10</dc:title>
  <dc:subject/>
  <dc:creator>Urszula Geszczyńska</dc:creator>
  <cp:keywords/>
  <dc:description/>
  <cp:lastModifiedBy>Paweł Orłowski</cp:lastModifiedBy>
  <cp:revision>3</cp:revision>
  <dcterms:created xsi:type="dcterms:W3CDTF">2018-03-27T18:42:00Z</dcterms:created>
  <dcterms:modified xsi:type="dcterms:W3CDTF">2018-03-27T19:45:00Z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