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FD" w:rsidRDefault="00EE0CFD" w:rsidP="000B77CC">
      <w:pPr>
        <w:pStyle w:val="Tytu"/>
        <w:spacing w:line="360" w:lineRule="auto"/>
        <w:jc w:val="center"/>
        <w:rPr>
          <w:rFonts w:ascii="Cambria" w:hAnsi="Cambria"/>
          <w:b/>
          <w:bCs/>
          <w:sz w:val="96"/>
          <w:szCs w:val="96"/>
        </w:rPr>
      </w:pPr>
    </w:p>
    <w:p w:rsidR="00EE0CFD" w:rsidRDefault="000B77CC" w:rsidP="000B77CC">
      <w:pPr>
        <w:pStyle w:val="Tytu"/>
        <w:spacing w:line="360" w:lineRule="auto"/>
        <w:jc w:val="center"/>
        <w:rPr>
          <w:rFonts w:ascii="Cambria" w:hAnsi="Cambria"/>
          <w:b/>
          <w:bCs/>
          <w:sz w:val="96"/>
          <w:szCs w:val="96"/>
        </w:rPr>
      </w:pPr>
      <w:r>
        <w:rPr>
          <w:rFonts w:ascii="Cambria" w:hAnsi="Cambria"/>
          <w:b/>
          <w:bCs/>
          <w:sz w:val="96"/>
          <w:szCs w:val="96"/>
        </w:rPr>
        <w:t>STATUT</w:t>
      </w:r>
    </w:p>
    <w:p w:rsidR="00EE0CFD" w:rsidRDefault="000B77CC" w:rsidP="000B77CC">
      <w:pPr>
        <w:pStyle w:val="Tytu"/>
        <w:jc w:val="center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 xml:space="preserve">WARMIŃSKO-MAZURSKIEGO </w:t>
      </w:r>
    </w:p>
    <w:p w:rsidR="00EE0CFD" w:rsidRDefault="000B77CC" w:rsidP="000B77CC">
      <w:pPr>
        <w:pStyle w:val="Tytu"/>
        <w:jc w:val="center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 xml:space="preserve">ZWIĄZKU SZACHOWEGO </w:t>
      </w:r>
    </w:p>
    <w:p w:rsidR="00EE0CFD" w:rsidRDefault="00EE0CFD" w:rsidP="000B77CC">
      <w:pPr>
        <w:spacing w:after="0" w:line="480" w:lineRule="auto"/>
        <w:jc w:val="center"/>
      </w:pPr>
    </w:p>
    <w:p w:rsidR="00EE0CFD" w:rsidRDefault="00EE0CFD" w:rsidP="000B77CC">
      <w:pPr>
        <w:spacing w:after="0" w:line="480" w:lineRule="auto"/>
        <w:jc w:val="center"/>
      </w:pPr>
    </w:p>
    <w:p w:rsidR="00EE0CFD" w:rsidRDefault="000B77CC" w:rsidP="000B77CC">
      <w:pPr>
        <w:spacing w:after="9"/>
        <w:ind w:right="130"/>
        <w:jc w:val="center"/>
      </w:pPr>
      <w:r>
        <w:t xml:space="preserve">przyjęty w dn. ………………. </w:t>
      </w:r>
    </w:p>
    <w:p w:rsidR="00EE0CFD" w:rsidRDefault="000B77CC" w:rsidP="000B77CC">
      <w:pPr>
        <w:spacing w:after="9" w:line="360" w:lineRule="auto"/>
        <w:ind w:right="130"/>
        <w:jc w:val="center"/>
      </w:pPr>
      <w:r>
        <w:t xml:space="preserve">przez Walne Zgromadzenie Warmińsko- Mazurskiego Związku Szachowego </w:t>
      </w:r>
    </w:p>
    <w:p w:rsidR="00EE0CFD" w:rsidRDefault="00EE0CFD" w:rsidP="000B77CC">
      <w:pPr>
        <w:spacing w:after="9" w:line="360" w:lineRule="auto"/>
        <w:ind w:right="130"/>
        <w:jc w:val="center"/>
      </w:pPr>
    </w:p>
    <w:p w:rsidR="00EE0CFD" w:rsidRDefault="00EE0CFD" w:rsidP="000B77CC">
      <w:pPr>
        <w:rPr>
          <w:b/>
          <w:bCs/>
        </w:rPr>
      </w:pPr>
    </w:p>
    <w:sdt>
      <w:sdtPr>
        <w:rPr>
          <w:rFonts w:ascii="Cambria" w:eastAsiaTheme="minorEastAsia" w:hAnsi="Cambria" w:cstheme="minorBidi"/>
          <w:color w:val="auto"/>
          <w:sz w:val="22"/>
          <w:szCs w:val="22"/>
        </w:rPr>
        <w:id w:val="667833817"/>
        <w:docPartObj>
          <w:docPartGallery w:val="Table of Contents"/>
          <w:docPartUnique/>
        </w:docPartObj>
      </w:sdtPr>
      <w:sdtContent>
        <w:p w:rsidR="00EE0CFD" w:rsidRDefault="000B77CC" w:rsidP="000B77CC">
          <w:pPr>
            <w:pStyle w:val="Nagwekspisutreci"/>
            <w:spacing w:line="480" w:lineRule="auto"/>
            <w:jc w:val="center"/>
            <w:rPr>
              <w:rFonts w:ascii="Cambria" w:hAnsi="Cambria"/>
              <w:b/>
              <w:bCs/>
              <w:color w:val="auto"/>
              <w:sz w:val="28"/>
              <w:szCs w:val="28"/>
            </w:rPr>
          </w:pPr>
          <w:r>
            <w:rPr>
              <w:rFonts w:ascii="Cambria" w:hAnsi="Cambria"/>
              <w:b/>
              <w:bCs/>
              <w:color w:val="auto"/>
              <w:sz w:val="28"/>
              <w:szCs w:val="28"/>
            </w:rPr>
            <w:t>Spis treści</w:t>
          </w:r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r>
            <w:fldChar w:fldCharType="begin"/>
          </w:r>
          <w:r>
            <w:rPr>
              <w:rStyle w:val="czeindeksu"/>
              <w:webHidden/>
            </w:rPr>
            <w:instrText>TOC \z \o "1-2" \u \h</w:instrText>
          </w:r>
          <w:r>
            <w:rPr>
              <w:rStyle w:val="czeindeksu"/>
            </w:rPr>
            <w:fldChar w:fldCharType="separate"/>
          </w:r>
          <w:hyperlink w:anchor="_Toc849514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I. Postanowienia ogólne</w:t>
            </w:r>
            <w:r>
              <w:rPr>
                <w:rStyle w:val="czeindeksu"/>
                <w:webHidden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hyperlink w:anchor="_Toc849514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II. Cele i działania statutowe</w:t>
            </w:r>
            <w:r>
              <w:rPr>
                <w:rStyle w:val="czeindeksu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1"/>
            <w:tabs>
              <w:tab w:val="right" w:leader="dot" w:pos="9912"/>
            </w:tabs>
          </w:pPr>
          <w:hyperlink w:anchor="_Toc84951416">
            <w:r>
              <w:rPr>
                <w:rStyle w:val="czeindeksu"/>
                <w:rFonts w:asciiTheme="minorHAnsi" w:hAnsiTheme="minorHAnsi"/>
                <w:webHidden/>
              </w:rPr>
              <w:t>Dział III. Majątek, fundusze i reprezentacja</w:t>
            </w:r>
            <w:r>
              <w:rPr>
                <w:rStyle w:val="czeindeksu"/>
                <w:rFonts w:asciiTheme="minorHAnsi" w:hAnsiTheme="minorHAnsi"/>
                <w:webHidden/>
              </w:rPr>
              <w:tab/>
            </w:r>
          </w:hyperlink>
          <w:r>
            <w:rPr>
              <w:rFonts w:asciiTheme="minorHAnsi" w:hAnsiTheme="minorHAnsi"/>
            </w:rPr>
            <w:t>4</w:t>
          </w:r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hyperlink w:anchor="_Toc849514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IV. Członkowie</w:t>
            </w:r>
            <w:r>
              <w:rPr>
                <w:rStyle w:val="czeindeksu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hyperlink w:anchor="_Toc849514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V. Władze Związku</w:t>
            </w:r>
            <w:r>
              <w:rPr>
                <w:rStyle w:val="czeindeksu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1. Walne Zgromadzenie</w:t>
            </w:r>
            <w:r>
              <w:rPr>
                <w:rStyle w:val="czeindeksu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3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Podrozdział 1a. Walne Zgromadzenie Sprawozdawcze i Sprawozdawczo-Wyborcze</w:t>
            </w:r>
            <w:r>
              <w:rPr>
                <w:rStyle w:val="czeindeksu"/>
                <w:webHidden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3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Podrozdział 1b. Nadzwyczajne Walne Zgromadzenie Członków</w:t>
            </w:r>
            <w:r>
              <w:rPr>
                <w:rStyle w:val="czeindeksu"/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3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2">
            <w:r>
              <w:rPr>
                <w:rStyle w:val="czeindeksu"/>
                <w:webHidden/>
              </w:rPr>
              <w:t>Podrozdział 1c. Wybory delegatów na Walne Zgromadzenie Delegatów PZSzach.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2. Ordynacja wyborcza do władz Związku</w:t>
            </w:r>
            <w:r>
              <w:rPr>
                <w:rStyle w:val="czeindeksu"/>
                <w:webHidden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3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Podrozdział 2a. Procedura głosowań.</w:t>
            </w:r>
            <w:r>
              <w:rPr>
                <w:rStyle w:val="czeindeksu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3. Zarząd</w:t>
            </w:r>
            <w:r>
              <w:rPr>
                <w:rStyle w:val="czeindeksu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4. Prezes Zarządu</w:t>
            </w:r>
            <w:r>
              <w:rPr>
                <w:rStyle w:val="czeindeksu"/>
                <w:webHidden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5. Komisja Rewizyjna</w:t>
            </w:r>
            <w:r>
              <w:rPr>
                <w:rStyle w:val="czeindeksu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hyperlink w:anchor="_Toc849514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VI. Realizacja działań statutowych</w:t>
            </w:r>
            <w:r>
              <w:rPr>
                <w:rStyle w:val="czeindeksu"/>
                <w:webHidden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Komisje Związku</w:t>
            </w:r>
            <w:r>
              <w:rPr>
                <w:rStyle w:val="czeindeksu"/>
                <w:webHidden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Nagrody i wyróżnienia</w:t>
            </w:r>
            <w:r>
              <w:rPr>
                <w:rStyle w:val="czeindeksu"/>
                <w:webHidden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2"/>
            <w:tabs>
              <w:tab w:val="right" w:leader="dot" w:pos="9912"/>
            </w:tabs>
            <w:ind w:left="0"/>
            <w:rPr>
              <w:rFonts w:asciiTheme="minorHAnsi" w:hAnsiTheme="minorHAnsi"/>
            </w:rPr>
          </w:pPr>
          <w:hyperlink w:anchor="_Toc849514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Odpowiedzialność dyscyplinarna</w:t>
            </w:r>
            <w:r>
              <w:rPr>
                <w:rStyle w:val="czeindeksu"/>
                <w:webHidden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pPr>
            <w:pStyle w:val="Spistreci1"/>
            <w:tabs>
              <w:tab w:val="right" w:leader="dot" w:pos="9912"/>
            </w:tabs>
            <w:rPr>
              <w:rFonts w:asciiTheme="minorHAnsi" w:hAnsiTheme="minorHAnsi"/>
            </w:rPr>
          </w:pPr>
          <w:hyperlink w:anchor="_Toc849514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_Toc84951432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Dział VII. Postanowienia końcowe i przejściowe.</w:t>
            </w:r>
            <w:r>
              <w:rPr>
                <w:rStyle w:val="czeindeksu"/>
                <w:webHidden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EE0CFD" w:rsidRDefault="000B77CC" w:rsidP="000B77CC">
          <w:r>
            <w:lastRenderedPageBreak/>
            <w:fldChar w:fldCharType="end"/>
          </w:r>
        </w:p>
      </w:sdtContent>
    </w:sdt>
    <w:p w:rsidR="00EE0CFD" w:rsidRDefault="000B77CC" w:rsidP="000B77CC">
      <w:pPr>
        <w:pStyle w:val="Nagwek1"/>
      </w:pPr>
      <w:bookmarkStart w:id="0" w:name="_Toc84951414"/>
      <w:r>
        <w:t>Dział I. Postanowienia ogólne</w:t>
      </w:r>
      <w:bookmarkEnd w:id="0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Warmińsko-Mazurski Związek Szachowy (zwany dalej w skrócie „Związek”) jest stowarzyszeniem utworzonym w celu organizacji i prowadzenia współzawodnictwa w sporcie szachowym.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Związek działa w formie związku stowarzyszeń, posiada osobowość prawną i podlega wpisowi do Krajowego Rejestru Sądowego.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Czas działania Związku jest nieokreślony.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>Związek działa na podstawie obowiązujących przepisów prawa, w szczególności ustawy o stowarzyszeniach, ustawy prawo o sporcie, ustawy o działalności pożytku publicznego i wolontariacie oraz niniejszego statutu.</w:t>
      </w:r>
    </w:p>
    <w:p w:rsidR="00EE0CFD" w:rsidRDefault="00EE0CFD" w:rsidP="000B77CC">
      <w:pPr>
        <w:pStyle w:val="Bezodstpw"/>
      </w:pPr>
    </w:p>
    <w:p w:rsidR="00EE0CFD" w:rsidRDefault="000B77CC" w:rsidP="005F366C">
      <w:pPr>
        <w:pStyle w:val="Nagwek3"/>
        <w:numPr>
          <w:ilvl w:val="0"/>
          <w:numId w:val="4"/>
        </w:numPr>
        <w:ind w:left="0"/>
      </w:pPr>
      <w:r>
        <w:t>Terenem działania Związku jest obszar województwa warmińsko-mazurskiego, a siedzibą miasto Olsztyn.</w:t>
      </w:r>
    </w:p>
    <w:p w:rsidR="00EE0CFD" w:rsidRDefault="000B77CC" w:rsidP="000B77CC">
      <w:pPr>
        <w:pStyle w:val="Nagwek3"/>
        <w:numPr>
          <w:ilvl w:val="0"/>
          <w:numId w:val="0"/>
        </w:numPr>
        <w:spacing w:before="0" w:after="0"/>
      </w:pPr>
      <w:r>
        <w:t xml:space="preserve">        2.        Dla realizacji celów statutowych Związek może działać na terenie kraju oraz poza </w:t>
      </w:r>
    </w:p>
    <w:p w:rsidR="00EE0CFD" w:rsidRDefault="000B77CC" w:rsidP="000B77CC">
      <w:pPr>
        <w:pStyle w:val="Nagwek3"/>
        <w:numPr>
          <w:ilvl w:val="0"/>
          <w:numId w:val="0"/>
        </w:numPr>
        <w:spacing w:before="0" w:after="0"/>
      </w:pPr>
      <w:r>
        <w:t xml:space="preserve">        granicami Rzeczypospolitej Polskiej.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Związek może być członkiem innych organizacji krajowych i międzynarodowych o podobnym profilu działalności.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Związek posiada logo, odznaki organizacyjne i używa pieczęci.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Związek prowadzi działalność w zakresie pożytku publicznego na rzecz ogółu społeczności. </w:t>
      </w:r>
    </w:p>
    <w:p w:rsidR="00EE0CFD" w:rsidRDefault="000B77CC" w:rsidP="000B77CC">
      <w:pPr>
        <w:pStyle w:val="Bezodstpw"/>
      </w:pPr>
      <w:r>
        <w:t xml:space="preserve">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Związek jest organizacją typu non-profit, a osiągane dochody przeznacza w całości na realizację zadań statutowych oraz w zakresie pożytku publicznego.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Następujące przepisy niniejszego Statutu: 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_Ref84942815 \r \h</w:instrText>
      </w:r>
      <w:r>
        <w:fldChar w:fldCharType="separate"/>
      </w:r>
      <w:r>
        <w:t>§ 11</w:t>
      </w:r>
      <w:r>
        <w:fldChar w:fldCharType="end"/>
      </w:r>
      <w:r>
        <w:t xml:space="preserve"> ust. 2 pkt m; 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_Ref84942834 \r \h</w:instrText>
      </w:r>
      <w:r>
        <w:fldChar w:fldCharType="separate"/>
      </w:r>
      <w:r>
        <w:t>§ 18</w:t>
      </w:r>
      <w:r>
        <w:fldChar w:fldCharType="end"/>
      </w:r>
      <w:r>
        <w:t xml:space="preserve"> ust. 2;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_Ref84942834 \r \h</w:instrText>
      </w:r>
      <w:r>
        <w:fldChar w:fldCharType="separate"/>
      </w:r>
      <w:r>
        <w:t>§ 18</w:t>
      </w:r>
      <w:r>
        <w:fldChar w:fldCharType="end"/>
      </w:r>
      <w:r>
        <w:t xml:space="preserve"> ust. 5; 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_Ref84942865 \r \h</w:instrText>
      </w:r>
      <w:r>
        <w:fldChar w:fldCharType="separate"/>
      </w:r>
      <w:r>
        <w:t>§ 19</w:t>
      </w:r>
      <w:r>
        <w:fldChar w:fldCharType="end"/>
      </w:r>
      <w:r>
        <w:t xml:space="preserve"> ust. 1 pkt d; 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_Ref84942873 \r \h</w:instrText>
      </w:r>
      <w:r>
        <w:fldChar w:fldCharType="separate"/>
      </w:r>
      <w:r>
        <w:t>§ 20</w:t>
      </w:r>
      <w:r>
        <w:fldChar w:fldCharType="end"/>
      </w:r>
      <w:r>
        <w:t xml:space="preserve"> ust. 1 pkt e; 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_Ref84942884 \r \h</w:instrText>
      </w:r>
      <w:r>
        <w:fldChar w:fldCharType="separate"/>
      </w:r>
      <w:r>
        <w:t>§ 21</w:t>
      </w:r>
      <w:r>
        <w:fldChar w:fldCharType="end"/>
      </w:r>
      <w:r>
        <w:t xml:space="preserve"> ust. 1 pkt c;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_Ref84942884 \r \h</w:instrText>
      </w:r>
      <w:r>
        <w:fldChar w:fldCharType="separate"/>
      </w:r>
      <w:r>
        <w:t>§ 21</w:t>
      </w:r>
      <w:r>
        <w:fldChar w:fldCharType="end"/>
      </w:r>
      <w:r>
        <w:t xml:space="preserve"> ust. 2 pkt. d;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_Ref74925585 \r \h</w:instrText>
      </w:r>
      <w:r>
        <w:fldChar w:fldCharType="separate"/>
      </w:r>
      <w:r>
        <w:t>§ 25</w:t>
      </w:r>
      <w:r>
        <w:fldChar w:fldCharType="end"/>
      </w:r>
      <w:r>
        <w:t xml:space="preserve"> ust. 3 pkt a;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fldChar w:fldCharType="begin"/>
      </w:r>
      <w:r>
        <w:instrText>REF _Ref74344823 \r \h</w:instrText>
      </w:r>
      <w:r>
        <w:fldChar w:fldCharType="separate"/>
      </w:r>
      <w:r>
        <w:t>§ 29</w:t>
      </w:r>
      <w:r>
        <w:fldChar w:fldCharType="end"/>
      </w:r>
      <w:r>
        <w:t>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t>§ 45 ust; 1 pkt a;</w:t>
      </w:r>
    </w:p>
    <w:p w:rsidR="00EE0CFD" w:rsidRDefault="000B77CC" w:rsidP="000B77CC">
      <w:pPr>
        <w:pStyle w:val="Nagwek5"/>
        <w:numPr>
          <w:ilvl w:val="0"/>
          <w:numId w:val="2"/>
        </w:numPr>
        <w:ind w:left="0"/>
      </w:pPr>
      <w:r>
        <w:lastRenderedPageBreak/>
        <w:fldChar w:fldCharType="begin"/>
      </w:r>
      <w:r>
        <w:instrText>REF _Ref84942931 \r \h</w:instrText>
      </w:r>
      <w:r>
        <w:fldChar w:fldCharType="separate"/>
      </w:r>
      <w:r>
        <w:t>§ 48</w:t>
      </w:r>
      <w:r>
        <w:fldChar w:fldCharType="end"/>
      </w:r>
      <w:r>
        <w:t xml:space="preserve"> ust. 1;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mają moc obowiązującą wyłącznie w okresie obowiązywania licencji Wojewódzkiego Związku Szachowego nadanej Związkowi przez Polski Związek Szachowy na podstawie Statutu PZSzach oraz Regulaminu Licencyjnego PZSzach. </w:t>
      </w:r>
    </w:p>
    <w:p w:rsidR="00EE0CFD" w:rsidRDefault="000B77CC" w:rsidP="000B77CC">
      <w:pPr>
        <w:pStyle w:val="Nagwek1"/>
      </w:pPr>
      <w:bookmarkStart w:id="1" w:name="_Toc84951415"/>
      <w:r>
        <w:t>Dział II. Cele i działania statutowe</w:t>
      </w:r>
      <w:bookmarkEnd w:id="1"/>
      <w:r>
        <w:t xml:space="preserve"> </w:t>
      </w:r>
    </w:p>
    <w:p w:rsidR="00EE0CFD" w:rsidRDefault="00EE0CFD" w:rsidP="000B77CC">
      <w:pPr>
        <w:pStyle w:val="Bezodstpw"/>
      </w:pPr>
      <w:bookmarkStart w:id="2" w:name="_Ref84942815"/>
      <w:bookmarkEnd w:id="2"/>
    </w:p>
    <w:p w:rsidR="00EE0CFD" w:rsidRDefault="000B77CC" w:rsidP="000B77CC">
      <w:pPr>
        <w:pStyle w:val="Nagwek3"/>
        <w:numPr>
          <w:ilvl w:val="0"/>
          <w:numId w:val="0"/>
        </w:numPr>
        <w:tabs>
          <w:tab w:val="left" w:pos="1130"/>
          <w:tab w:val="left" w:pos="1420"/>
        </w:tabs>
      </w:pPr>
      <w:r>
        <w:t>1. Celem działania Związku jest: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rozwój i popularyzacja sportu szachowego,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organizacja i prowadzenie współzawodnictwa na terenie województwa w sporcie szachowym,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c) delegowanie drużyn i zawodników do udziału w zawodach ponadwojewódzkich i międzynarodowych,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prowadzenie działań w zakresie pożytku publicznego, w szczególności wspieranie i upowszechnianie kultury fizycznej,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e) prowadzenie działań w zakresie propagowania kultury, w szczególności wiedzy historycznej na temat szachów.</w:t>
      </w:r>
    </w:p>
    <w:p w:rsidR="000B77CC" w:rsidRDefault="000B77CC" w:rsidP="000B77CC">
      <w:pPr>
        <w:pStyle w:val="Nagwek4"/>
        <w:numPr>
          <w:ilvl w:val="0"/>
          <w:numId w:val="0"/>
        </w:numPr>
        <w:tabs>
          <w:tab w:val="left" w:pos="1730"/>
        </w:tabs>
      </w:pPr>
      <w:r>
        <w:t xml:space="preserve">2. Cele działania Związek realizuje przede wszystkim poprzez: </w:t>
      </w:r>
    </w:p>
    <w:p w:rsidR="000B77CC" w:rsidRDefault="000B77CC" w:rsidP="000B77CC">
      <w:pPr>
        <w:pStyle w:val="Nagwek4"/>
        <w:numPr>
          <w:ilvl w:val="0"/>
          <w:numId w:val="0"/>
        </w:numPr>
        <w:tabs>
          <w:tab w:val="left" w:pos="1730"/>
        </w:tabs>
      </w:pPr>
      <w:r>
        <w:t xml:space="preserve">a) organizowanie, prowadzenie i nadzór nad współzawodnictwem w sporcie szachowym, </w:t>
      </w:r>
    </w:p>
    <w:p w:rsidR="00EE0CFD" w:rsidRDefault="000B77CC" w:rsidP="000B77CC">
      <w:pPr>
        <w:pStyle w:val="Nagwek4"/>
        <w:numPr>
          <w:ilvl w:val="0"/>
          <w:numId w:val="0"/>
        </w:numPr>
        <w:tabs>
          <w:tab w:val="left" w:pos="1730"/>
        </w:tabs>
      </w:pPr>
      <w:r>
        <w:t xml:space="preserve">b) przygotowywanie kadr do uczestnictwa we współzawodnictwie sportowym,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planowanie, prowadzenie i organizowanie szkolenia zawodników, trenerów, instruktorów, sędziów oraz działaczy, 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prowadzenie działalności wychowawczej i popularyzatorskiej w zakresie kultury szachowej,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e) promocję i organizację wolontariatu podczas organizowanych imprez i turniejów szachowych,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f) integrowanie środowiska szachowego,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g) organizowanie wypoczynku dzieci i młodzieży na obozach szachowych,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h) wydawanie książek i czasopism o tematyce szachowej,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i) publikowanie treści szachowych w internecie, radiu i telewizji,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j) wspieranie upowszechniania sportu szachowego w środowiskach osób niepełnosprawnych,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k) promocję sprawności intelektualnej i organizowanie akcji zwalczających patologie w tym zakresie,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l) ustanawianie i finansowanie okresowych stypendiów dla zawodników. </w:t>
      </w:r>
    </w:p>
    <w:p w:rsidR="00EE0CFD" w:rsidRDefault="000B77CC" w:rsidP="000B77CC">
      <w:pPr>
        <w:pStyle w:val="Nagwek4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m) realizację obowiązków wynikających z posiadania licencji Wojewódzkiego Związku Szachowego nadanej przez Polski Związek Szachowy.</w:t>
      </w:r>
    </w:p>
    <w:p w:rsidR="00EE0CFD" w:rsidRDefault="00EE0CFD" w:rsidP="000B77CC">
      <w:pPr>
        <w:pStyle w:val="Bezodstpw"/>
        <w:numPr>
          <w:ilvl w:val="0"/>
          <w:numId w:val="0"/>
        </w:numPr>
        <w:ind w:left="284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Dla uzupełnienia środków finansowych na realizację celów statutowych Związek może prowadzić działalność gospodarczą zgodnie z obowiązującymi przepisami w tym zakresie. </w:t>
      </w:r>
    </w:p>
    <w:p w:rsidR="00EE0CFD" w:rsidRDefault="000B77CC" w:rsidP="000B77CC">
      <w:pPr>
        <w:pStyle w:val="Nagwek1"/>
      </w:pPr>
      <w:bookmarkStart w:id="3" w:name="_Toc84951416"/>
      <w:r>
        <w:t>Dział III. Majątek, fundusze i reprezentacja</w:t>
      </w:r>
      <w:bookmarkEnd w:id="3"/>
    </w:p>
    <w:p w:rsidR="00EE0CFD" w:rsidRDefault="000B77CC" w:rsidP="000B77CC">
      <w:pPr>
        <w:pStyle w:val="Bezodstpw"/>
        <w:numPr>
          <w:ilvl w:val="0"/>
          <w:numId w:val="0"/>
        </w:numPr>
        <w:ind w:left="284"/>
      </w:pPr>
      <w:r>
        <w:t xml:space="preserve">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Majątek Związku stanowią fundusze, ruchomości i nieruchomości oraz wartości niematerialne i prawne. Na fundusze Związku składają się: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a) składki członkowskie,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b) wpływy z organizowanych zawodów, 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dotacje publiczne na realizację zadań statutowych, 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darowizny,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 xml:space="preserve">e) opłaty licencyjne oraz inne opłaty związane z realizacją działalności statutowej, 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f) wpływy z realizacji umów sponsorskich,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g) wpływy z innych źródeł.  </w:t>
      </w:r>
    </w:p>
    <w:p w:rsidR="00EE0CFD" w:rsidRDefault="000B77CC" w:rsidP="000B77CC">
      <w:pPr>
        <w:pStyle w:val="Nagwek3"/>
        <w:numPr>
          <w:ilvl w:val="0"/>
          <w:numId w:val="0"/>
        </w:numPr>
        <w:tabs>
          <w:tab w:val="left" w:pos="1390"/>
        </w:tabs>
      </w:pPr>
      <w:r>
        <w:t xml:space="preserve">2. Wysokość składek członkowskich, opłat licencyjnych i innych opłat oraz zasady ich regulowania określa corocznie Zarząd Związku w formie Komunikatu Organizacyjno-Finansowego. </w:t>
      </w:r>
    </w:p>
    <w:p w:rsidR="00EE0CFD" w:rsidRDefault="00EE0CFD" w:rsidP="000B77CC">
      <w:pPr>
        <w:pStyle w:val="Bezodstpw"/>
      </w:pPr>
      <w:bookmarkStart w:id="4" w:name="_Ref74348080"/>
      <w:bookmarkEnd w:id="4"/>
    </w:p>
    <w:p w:rsidR="00EE0CFD" w:rsidRDefault="000B77CC" w:rsidP="000B77CC">
      <w:pPr>
        <w:pStyle w:val="Nagwek3"/>
        <w:numPr>
          <w:ilvl w:val="0"/>
          <w:numId w:val="0"/>
        </w:numPr>
      </w:pPr>
      <w:r>
        <w:t>1. Dla ważności oświadczeń woli dotyczących praw i obowiązków majątkowych Związku, z zastrzeżeniem ust. 2, wymagane jest współdziałanie dwóch osób: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jednej akceptującej merytorycznie (Prezesa lub Wiceprezesa), </w:t>
      </w:r>
    </w:p>
    <w:p w:rsidR="000B77CC" w:rsidRDefault="000B77CC" w:rsidP="000B77CC">
      <w:pPr>
        <w:pStyle w:val="Nagwek4"/>
        <w:numPr>
          <w:ilvl w:val="0"/>
          <w:numId w:val="0"/>
        </w:numPr>
      </w:pPr>
      <w:r>
        <w:t>oraz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jednej akceptującej finansowo (Skarbnika lub Głównego Księgowego).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 2. Dla ważności umów zawieranych z członkami Zarządu Związku wymagane jest współdziałanie dwóch osób: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jednej akceptującej merytorycznie:</w:t>
      </w:r>
    </w:p>
    <w:p w:rsidR="00EE0CFD" w:rsidRDefault="000B77CC" w:rsidP="000B77CC">
      <w:pPr>
        <w:pStyle w:val="Nagwek5"/>
        <w:tabs>
          <w:tab w:val="clear" w:pos="0"/>
        </w:tabs>
        <w:ind w:left="0"/>
      </w:pPr>
      <w:r>
        <w:t xml:space="preserve">i. pełnomocnika ustanowionego imiennie przez Walne Zgromadzenie, nie będącego członkiem Zarządu Związku, </w:t>
      </w:r>
    </w:p>
    <w:p w:rsidR="00EE0CFD" w:rsidRDefault="000B77CC" w:rsidP="000B77CC">
      <w:pPr>
        <w:pStyle w:val="Nagwek5"/>
        <w:tabs>
          <w:tab w:val="clear" w:pos="0"/>
        </w:tabs>
        <w:ind w:left="0"/>
      </w:pPr>
      <w:r>
        <w:t>lub, w przypadku braku takiego ustanowienia</w:t>
      </w:r>
    </w:p>
    <w:p w:rsidR="00EE0CFD" w:rsidRDefault="000B77CC" w:rsidP="000B77CC">
      <w:pPr>
        <w:pStyle w:val="Nagwek5"/>
        <w:tabs>
          <w:tab w:val="clear" w:pos="0"/>
        </w:tabs>
        <w:ind w:left="0"/>
      </w:pPr>
      <w:r>
        <w:t>ii. Przewodniczącego Komisji Rewizyjnej względnie innej osoby wyznaczonej imiennie przez Komisję Rewizyjną.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oraz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jednej akceptującej finansowo: Skarbnika lub Głównego Księgowego. </w:t>
      </w:r>
    </w:p>
    <w:p w:rsidR="00EE0CFD" w:rsidRDefault="000B77CC" w:rsidP="000B77CC">
      <w:pPr>
        <w:pStyle w:val="Bezodstpw"/>
      </w:pPr>
      <w:r>
        <w:t xml:space="preserve">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Działającym w imieniu Związku zabrania się: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a) udzielania pożyczek lub zabezpieczania zobowiązań majątkiem Związku w stosunku do jej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przekazywania majątku Związku na rzecz członków, członków organów lub pracowników oraz ich osób bliskich, na zasadach innych niż w stosunku do osób trzecich, w szczególności, jeżeli przekazanie to następuje bezpłatnie lub na preferencyjnych warunkach,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wykorzystywania majątku Związku na rzecz członków, członków organów lub pracowników oraz ich osób bliskich na zasadach innych niż w stosunku do osób trzecich, chyba że to wykorzystanie bezpośrednio wynika z celu statutowego,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zakupu towarów lub usług od podmiotów, w których uczestniczą członkowie Związku, członkowie jej organów lub pracownicy oraz ich osób bliskich, na zasadach innych niż w stosunku do osób trzecich lub po cenach wyższych niż rynkowe.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Dla rozstrzygania wewnętrznych sporów cywilnoprawnych Zarząd Związku może powołać Sąd Polubowny, w rozumieniu przepisów kodeksu postępowania cywilnego, określając w formie regulaminu zakres jego działania, a w szczególności kompetencje przewodniczącego i zespołu orzekającego, tryb postępowania oraz środki zapewniające wykonanie orzeczeń tego Sądu. </w:t>
      </w:r>
    </w:p>
    <w:p w:rsidR="00EE0CFD" w:rsidRDefault="000B77CC" w:rsidP="000B77CC">
      <w:pPr>
        <w:pStyle w:val="Nagwek1"/>
      </w:pPr>
      <w:bookmarkStart w:id="5" w:name="_Toc84951417"/>
      <w:r>
        <w:lastRenderedPageBreak/>
        <w:t>Dział IV. Członkowie</w:t>
      </w:r>
      <w:bookmarkEnd w:id="5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Członkowie Związku dzielą się na: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a) zwyczajnych,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wspierających.</w:t>
      </w:r>
    </w:p>
    <w:p w:rsidR="00EE0CFD" w:rsidRDefault="00EE0CFD" w:rsidP="000B77CC">
      <w:pPr>
        <w:pStyle w:val="Nagwek4"/>
        <w:numPr>
          <w:ilvl w:val="0"/>
          <w:numId w:val="0"/>
        </w:numPr>
        <w:ind w:hanging="425"/>
      </w:pPr>
    </w:p>
    <w:p w:rsidR="00EE0CFD" w:rsidRDefault="00EE0CFD" w:rsidP="000B77CC">
      <w:pPr>
        <w:pStyle w:val="Bezodstpw"/>
      </w:pPr>
      <w:bookmarkStart w:id="6" w:name="_Ref84942834"/>
      <w:bookmarkEnd w:id="6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Członkami zwyczajnymi mogą być osoby prawne niedziałające w celu osiągnięcia zysku których akt założycielski, statut lub umowa przewiduje prowadzenie działalności w sporcie szachowym. </w:t>
      </w:r>
    </w:p>
    <w:p w:rsidR="00EE0CFD" w:rsidRDefault="000B77CC" w:rsidP="000B77CC">
      <w:pPr>
        <w:pStyle w:val="Nagwek3"/>
        <w:numPr>
          <w:ilvl w:val="0"/>
          <w:numId w:val="0"/>
        </w:numPr>
        <w:rPr>
          <w:highlight w:val="yellow"/>
        </w:rPr>
      </w:pPr>
      <w:r>
        <w:t xml:space="preserve"> 2. Członkami zwyczajnymi Związku mogą być wyłącznie i bez wyjątku członkowie zwyczajni    PZSzach zarejestrowani na terenie województwa.</w:t>
      </w:r>
      <w:r>
        <w:rPr>
          <w:highlight w:val="yellow"/>
        </w:rPr>
        <w:t xml:space="preserve">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Członkami wspierającymi mogą być osoby prawne prowadzące działalność w sporcie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szachowym lub wspomagające realizację celów statutowych Związku.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4. Przyjęcie w poczet członków następuje na wniosek zainteresowanego.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Dla wejścia w życie uchwały Zarządu Związku o przyjęciu w poczet członków niezbędna jest kontrasygnata w postaci uchwały Zarządu PZSzach o przyjęciu w poczet członków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zwyczajnych PZSzach. </w:t>
      </w:r>
    </w:p>
    <w:p w:rsidR="00EE0CFD" w:rsidRDefault="000B77CC" w:rsidP="000B77CC">
      <w:pPr>
        <w:pStyle w:val="Nagwek3"/>
        <w:numPr>
          <w:ilvl w:val="0"/>
          <w:numId w:val="0"/>
        </w:numPr>
        <w:rPr>
          <w:rFonts w:ascii="Calibri" w:eastAsia="Calibri" w:hAnsi="Calibri" w:cs="Calibri"/>
        </w:rPr>
      </w:pPr>
      <w:r>
        <w:t>6. Odmowa przyjęcia w poczet członków następuje w formie pisemnej wraz z uzasadnieniem. Podmiotowi któremu odmówiono przyjęcia przysługuje prawo złożenia odwołania do najbliższego Walnego Zgromadzenia. Postanowienie Zgromadzenia jest ostateczne.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0CFD" w:rsidRDefault="00EE0CFD" w:rsidP="000B77CC">
      <w:pPr>
        <w:pStyle w:val="Bezodstpw"/>
      </w:pPr>
      <w:bookmarkStart w:id="7" w:name="_Ref84942865"/>
      <w:bookmarkEnd w:id="7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Członkowie zwyczajni mają prawo do: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uczestnictwa we współzawodnictwie w sporcie szachowym;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zgłaszania postulatów i wniosków władzom Związku;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c) głosu stanowiącego na Wojewódzkim Zebraniu Wyborczym członków Związku;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rPr>
          <w:color w:val="000000"/>
        </w:rPr>
        <w:t>d) głosu stanowiącego na Walnym Zgromadzeniu Delegatów PZSzach realizowanego poprzez delegatów w sposób określony w Statucie PZSzach;</w:t>
      </w:r>
    </w:p>
    <w:p w:rsidR="00EE0CFD" w:rsidRDefault="000B77CC" w:rsidP="000B77CC">
      <w:r>
        <w:rPr>
          <w:rFonts w:ascii="Calibri" w:hAnsi="Calibri"/>
          <w:color w:val="000000"/>
        </w:rPr>
        <w:t xml:space="preserve">2. </w:t>
      </w:r>
      <w:r>
        <w:t>Członkowie wspierający mają prawa członków zwyczajnych za wyjątkiem głosu stanowiącego.</w:t>
      </w:r>
    </w:p>
    <w:p w:rsidR="00EE0CFD" w:rsidRDefault="00EE0CFD" w:rsidP="000B77CC"/>
    <w:p w:rsidR="00EE0CFD" w:rsidRDefault="00EE0CFD" w:rsidP="000B77CC">
      <w:pPr>
        <w:pStyle w:val="Nagwek3"/>
        <w:numPr>
          <w:ilvl w:val="0"/>
          <w:numId w:val="0"/>
        </w:numPr>
      </w:pPr>
    </w:p>
    <w:p w:rsidR="00EE0CFD" w:rsidRDefault="000B77CC" w:rsidP="000B77CC">
      <w:pPr>
        <w:pStyle w:val="Bezodstpw"/>
      </w:pPr>
      <w:bookmarkStart w:id="8" w:name="_Ref84942873"/>
      <w:r>
        <w:t xml:space="preserve"> </w:t>
      </w:r>
      <w:bookmarkEnd w:id="8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Członkowie Związku zobowiązani są do: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a) aktywnej działalności na rzecz rozwoju sportu i kultury szachowej;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dbania o właściwy wizerunek sportu szachowego;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c) przestrzegania postanowień statutu Związku oraz uchwał, regulaminów i komunikatów wydanych przez organy statutowe;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opłacania składek członkowskich i wnoszenia innych należnych opłat.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e) pełnienia funkcji dyscyplinarnych zgodnie z Regulaminem Dyscyplinarnym PZSzach;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2. Członkowie zwyczajni Związku zobowiązani są do regularnego uczestnictwa w zawodach szachowych poprzez delegowanie drużyn lub zawodników.</w:t>
      </w:r>
    </w:p>
    <w:p w:rsidR="00EE0CFD" w:rsidRDefault="000B77CC" w:rsidP="000B77CC">
      <w:pPr>
        <w:pStyle w:val="Bezodstpw"/>
      </w:pPr>
      <w:bookmarkStart w:id="9" w:name="_Ref84942884"/>
      <w:r>
        <w:t xml:space="preserve"> </w:t>
      </w:r>
      <w:bookmarkEnd w:id="9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Członek Związku może zostać zawieszony na podstawie uchwały Zarządu Związku w przypadku stwierdzenia rażącego naruszenia postanowień Statutu, regulaminów lub uchwał władz Związku. Zawieszenie w prawach członkowskich polega na okresowym pozbawieniu następujących uprawnień statutowych: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>a) prawa do głosu stanowiącego na Walnym Zgromadzeniu Związku,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licencji klubowej, </w:t>
      </w:r>
    </w:p>
    <w:p w:rsidR="00EE0CFD" w:rsidRDefault="000B77CC" w:rsidP="000B77CC">
      <w:pPr>
        <w:pStyle w:val="Nagwek4"/>
        <w:numPr>
          <w:ilvl w:val="0"/>
          <w:numId w:val="0"/>
        </w:numPr>
        <w:rPr>
          <w:highlight w:val="yellow"/>
        </w:rPr>
      </w:pPr>
      <w:r>
        <w:t>c) wystąpieniu do Polskiego Związku Szachowego o zawieszenie w prawach członka PZSzach,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Członkostwo ustaje na skutek: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wystąpienia zgłoszonego na piśmie,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utraty osobowości prawnej,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c) wykluczenia na podstawie uchwały Zarządu w przypadku:</w:t>
      </w:r>
    </w:p>
    <w:p w:rsidR="00EE0CFD" w:rsidRDefault="000B77CC" w:rsidP="000B77CC">
      <w:pPr>
        <w:pStyle w:val="Nagwek5"/>
        <w:tabs>
          <w:tab w:val="clear" w:pos="0"/>
        </w:tabs>
        <w:ind w:left="0"/>
      </w:pPr>
      <w:r>
        <w:t xml:space="preserve">i. zalegania z wniesieniem składek członkowskich za dwa okresy składkowe lub zalegania z wniesieniem innych zobowiązań finansowych wobec Związku, jeżeli pomimo wezwania do ich uiszczenia w formie listu poleconego nie zadośćuczyniono wezwaniu, </w:t>
      </w:r>
    </w:p>
    <w:p w:rsidR="00EE0CFD" w:rsidRDefault="000B77CC" w:rsidP="000B77CC">
      <w:pPr>
        <w:pStyle w:val="Nagwek5"/>
        <w:tabs>
          <w:tab w:val="clear" w:pos="0"/>
        </w:tabs>
        <w:ind w:left="0" w:firstLine="423"/>
      </w:pPr>
      <w:r>
        <w:t>lub</w:t>
      </w:r>
    </w:p>
    <w:p w:rsidR="00EE0CFD" w:rsidRDefault="000B77CC" w:rsidP="000B77CC">
      <w:pPr>
        <w:pStyle w:val="Nagwek5"/>
        <w:tabs>
          <w:tab w:val="clear" w:pos="0"/>
        </w:tabs>
        <w:ind w:left="0"/>
      </w:pPr>
      <w:r>
        <w:t xml:space="preserve">ii. jeżeli zawieszony w prawach członkowskich członek Związku, w terminie 6 miesięcy od otrzymania wezwania do zaprzestania naruszeń i usunięcia ich skutków w formie listu poleconego, nie zadośćuczynił wezwaniu. </w:t>
      </w:r>
    </w:p>
    <w:p w:rsidR="00EE0CFD" w:rsidRDefault="000B77CC" w:rsidP="000B77CC">
      <w:pPr>
        <w:pStyle w:val="Nagwek4"/>
        <w:numPr>
          <w:ilvl w:val="0"/>
          <w:numId w:val="0"/>
        </w:numPr>
        <w:rPr>
          <w:rFonts w:eastAsia="Times New Roman"/>
          <w:highlight w:val="yellow"/>
        </w:rPr>
      </w:pPr>
      <w:r>
        <w:rPr>
          <w:rFonts w:eastAsia="Times New Roman"/>
        </w:rPr>
        <w:t>d) decyzji o wykluczeniu z grona członków PZSzach podjętej przez władze PZSzach.</w:t>
      </w:r>
    </w:p>
    <w:p w:rsidR="00EE0CFD" w:rsidRDefault="000B77CC" w:rsidP="000B77CC">
      <w:pPr>
        <w:pStyle w:val="Nagwek3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</w:rPr>
      </w:pPr>
      <w:r>
        <w:t>3. Od uchwały Zarządu Związku o zawieszeniu w prawach członkowskich lub o wykluczeniu przysługuje prawo do odwołania, w terminie 30 dni, do najbliższego Walnego Zgromadzenia. Postanowienie Zgromadzenia jest ostateczne.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0CFD" w:rsidRDefault="000B77CC" w:rsidP="000B77CC">
      <w:pPr>
        <w:pStyle w:val="Nagwek1"/>
      </w:pPr>
      <w:bookmarkStart w:id="10" w:name="_Toc84951418"/>
      <w:r>
        <w:t>Dział V. Władze Związku</w:t>
      </w:r>
      <w:bookmarkEnd w:id="10"/>
    </w:p>
    <w:p w:rsidR="00EE0CFD" w:rsidRDefault="000B77CC" w:rsidP="000B77CC">
      <w:pPr>
        <w:pStyle w:val="Bezodstpw"/>
      </w:pPr>
      <w:r>
        <w:t xml:space="preserve"> </w:t>
      </w:r>
    </w:p>
    <w:p w:rsidR="000B77CC" w:rsidRDefault="000B77CC" w:rsidP="000B77CC">
      <w:pPr>
        <w:pStyle w:val="Nagwek3"/>
        <w:numPr>
          <w:ilvl w:val="0"/>
          <w:numId w:val="0"/>
        </w:numPr>
      </w:pPr>
      <w:r>
        <w:t xml:space="preserve">1.Władzami Związku są: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a) Walne Zgromadzenie Członków,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Zarząd,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Komisja Rewizyjna.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Kadencje Prezesa, Zarządu oraz Komisji Rewizyjnej Związku trwają 4 lata każda. Z zastrzeżeniem ust. 3 kadencja liczona jest od dnia wyboru do dnia odbycia Walnego Wyborczego Zgromadzenia Związku w 4 roku kalendarzowym po roku wyboru, lecz nie dłużej niż do dnia 31 maja tego roku. </w:t>
      </w:r>
    </w:p>
    <w:p w:rsidR="00EE0CFD" w:rsidRDefault="000B77CC" w:rsidP="000B77CC">
      <w:pPr>
        <w:pStyle w:val="Nagwek3"/>
        <w:numPr>
          <w:ilvl w:val="0"/>
          <w:numId w:val="0"/>
        </w:numPr>
        <w:jc w:val="left"/>
      </w:pPr>
      <w:r>
        <w:t xml:space="preserve">3. W przypadku zwołania Walnego Wyborczego Zgromadzenia Związku z datą rozpoczęcia wyznaczoną na dzień od 1 do 30 czerwca wskazanego w ust. 2 roku kalendarzowego, kadencja Zarządu i Komisji Rewizyjnej ulega przedłużeniu do dnia odbycia tego Zgromadzenia. </w:t>
      </w:r>
    </w:p>
    <w:p w:rsidR="00EE0CFD" w:rsidRDefault="000B77CC" w:rsidP="000B77CC">
      <w:pPr>
        <w:pStyle w:val="Nagwek2"/>
      </w:pPr>
      <w:bookmarkStart w:id="11" w:name="_Toc84951419"/>
      <w:r>
        <w:t>Rozdział 1. Walne Zgromadzenie</w:t>
      </w:r>
      <w:bookmarkEnd w:id="11"/>
      <w:r>
        <w:t xml:space="preserve"> </w:t>
      </w:r>
    </w:p>
    <w:p w:rsidR="00EE0CFD" w:rsidRDefault="00EE0CFD" w:rsidP="000B77CC">
      <w:pPr>
        <w:pStyle w:val="Bezodstpw"/>
      </w:pPr>
      <w:bookmarkStart w:id="12" w:name="_Ref73467481"/>
      <w:bookmarkEnd w:id="12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Najwyższą władzą Związku jest Walne Zgromadzenie Członków (dalej: „Walne Zgromadzenie”). 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2. Walne Zgromadzenie może być zwoływane jako: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sprawozdawcze lub sprawozdawczo-wyborcze,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nadzwyczajne. 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Walne Zgromadzenie ma wyłączne prawo do: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wyznaczania generalnych kierunków działalności,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uchwalania statutu oraz przyjmowania zmian w statucie,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uchwalania oraz przyjmowania zmian regulaminu dyscyplinarnego,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d) wyboru Prezesa, członków Zarządu oraz członków Komisji Rewizyjnej,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 xml:space="preserve">e) odwołania Prezesa, członka Zarządu lub członka Komisji Rewizyjnej,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f) udzielania, na wniosek Komisji Rewizyjnej, absolutorium Zarządowi w całości lub każdemu z członków Zarządu oddzielnie,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g) zatwierdzania sprawozdań merytorycznych władz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h) zatwierdzania sprawozdań finansowych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i) nadawania godności członka honorowego,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j) rozpatrywania odwołań od uchwał Zarządu Związku w sprawie wykluczenia lub zawieszenia w prawach członkowskich,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k) rozpatrywania wniosków zgłoszonych przez członków i władze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l) podjęcia uchwały o rozwiązaniu się Związku oraz o oszacowaniu i przeznaczeniu jego majątku,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2. Walne Zgromadzenie podejmuje inne działania niezbędne dla prowadzenia działalności statutowej Związku.</w:t>
      </w:r>
    </w:p>
    <w:p w:rsidR="00EE0CFD" w:rsidRDefault="000B77CC" w:rsidP="000B77CC">
      <w:pPr>
        <w:pStyle w:val="Nagwek6"/>
      </w:pPr>
      <w:bookmarkStart w:id="13" w:name="_Toc84951420"/>
      <w:r>
        <w:t>Podrozdział 1a. Walne Zgromadzenie Sprawozdawcze i Sprawozdawczo-Wyborcze</w:t>
      </w:r>
      <w:bookmarkEnd w:id="13"/>
    </w:p>
    <w:p w:rsidR="00EE0CFD" w:rsidRDefault="00EE0CFD" w:rsidP="000B77CC">
      <w:pPr>
        <w:pStyle w:val="Bezodstpw"/>
      </w:pPr>
      <w:bookmarkStart w:id="14" w:name="_Ref74925585"/>
      <w:bookmarkEnd w:id="14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Walne Zgromadzenie sprawozdawcze zwołuje Zarząd Związku nie rzadziej niż raz w roku. Walne Zgromadzenie sprawozdawczo-wyborcze zwołuje Zarząd Związku w roku w którym upływa kadencja Prezesa, Zarządu lub Komisji Rewizyjnej.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Walne Zgromadzenie sprawozdawcze lub sprawozdawczo-wyborcze zwoływane jest na dzień przypadający w I półroczu danego roku.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Zarząd Związku zawiadamia członków o terminie, miejscu i proponowanym porządku obrad na 21 dni przed wskazanym dniem poprzez zamieszczenie ogłoszenia na stronie internetowej Związku.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a) Zarząd Związku przesyła zawiadomienia na adresy e-mail członków Związku znajdujące się w Centralnym Rejestrze PZSzach.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4. Walne Zgromadzenie jest prawomocne i zdolne do podejmowania uchwał: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jeżeli zostało prawidłowo zwołane,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w pierwszym terminie jeżeli uczestniczą w nim przedstawiciele reprezentujący co najmniej 50% członków Związku.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w drugim terminie - bez względu na liczbę przedstawicieli i reprezentowanych przez nich członków,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Walne Zgromadzenie obraduje na podstawie uchwalonego regulaminu obrad. Do chwili przyjęcia nowego regulaminu obowiązuje regulamin przyjęty na poprzednim Walnym Zgromadzeniu. </w:t>
      </w:r>
    </w:p>
    <w:p w:rsidR="00EE0CFD" w:rsidRDefault="00EE0CFD" w:rsidP="000B77CC">
      <w:pPr>
        <w:pStyle w:val="Bezodstpw"/>
      </w:pPr>
      <w:bookmarkStart w:id="15" w:name="_Ref84323442"/>
      <w:bookmarkEnd w:id="15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Dla dokonania zmian w Statucie Związku wymagana jest większość kwalifikowana 2/3 głosów członków </w:t>
      </w:r>
      <w:r>
        <w:rPr>
          <w:color w:val="000000"/>
        </w:rPr>
        <w:t>Związku</w:t>
      </w:r>
      <w:r>
        <w:t xml:space="preserve"> uczestniczących w głosowaniu.  Jeżeli porządek obrad Zgromadzenia przewiduje dokonanie zmian w statucie Związek projekt zmian podlega publikacji na stronie internetowej Związku w terminie: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21 dni przed ogłoszonym terminem Walnego Sprawozdawczego Zgromadzenia, lub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     14 dni przed ogłoszonym terminem Nadzwyczajnego Walnego Zgromadzenia.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2. Dla odwołania Prezesa, członka Zarządu lub członka Komisji Rewizyjnej wymagana jest większość kwalifikowana 2/3 głosów członków  uczestniczących w głosowaniu.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W przypadkach niewymienionych w ust. 1 i 2 uchwały Walnego Zgromadzenia zapadają zwykłą większością głosów.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Prawo udziału w Walnym Zgromadzeniu bez głosu stanowiącego mają: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członkowie honorowi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członkowie Zarządu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członkowie Komisji Rewizyjnej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 xml:space="preserve">d) osoby imiennie zaproszone przez Zarząd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e) kandydaci do wybieranej w trakcie Walnego Zgromadzenia władzy Związku, na podstawie pisemnego poparcia co najmniej jednego członka zwyczajnego Związku.</w:t>
      </w:r>
    </w:p>
    <w:p w:rsidR="00EE0CFD" w:rsidRDefault="000B77CC" w:rsidP="000B77CC">
      <w:pPr>
        <w:pStyle w:val="Nagwek6"/>
      </w:pPr>
      <w:bookmarkStart w:id="16" w:name="_Toc84951421"/>
      <w:r>
        <w:t>Podrozdział 1b. Nadzwyczajne Walne Zgromadzenie Członków</w:t>
      </w:r>
      <w:bookmarkEnd w:id="16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>1. Szczególną formą Walnego Zgromadzenia jest Nadzwyczajne Walne Zgromadzenie.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2. Nadzwyczajne Walne Zgromadzenie zwołuje Zarząd Związku: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na podstawie uchwały Walnego Zgromadzenia,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z inicjatywy własnej Zarządu, 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na wniosek Komisji Rewizyjnej,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d) na wniosek przynajmniej 50% członków zwyczajnych.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Nadzwyczajne Walne Zgromadzenie może podejmować decyzje wyłącznie w sprawach objętych wnioskiem lub uchwałą o jego zwołaniu. 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4. Nadzwyczajne Walne Zgromadzenie zwoływane jest na dzień przypadający nie wcześniej niż 21 dni i nie później niż trzy miesiące od daty wpłynięcia wniosku lub podjęcia uchwały o jego zwołaniu, w zależności co nastąpiło wcześniej.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Termin zawiadomienia wskazany w </w:t>
      </w:r>
      <w:r>
        <w:fldChar w:fldCharType="begin"/>
      </w:r>
      <w:r>
        <w:instrText>REF _Ref74925585 \r \h</w:instrText>
      </w:r>
      <w:r>
        <w:fldChar w:fldCharType="separate"/>
      </w:r>
      <w:r>
        <w:t>§ 25</w:t>
      </w:r>
      <w:r>
        <w:fldChar w:fldCharType="end"/>
      </w:r>
      <w:r>
        <w:t xml:space="preserve"> ust. 3 wynosi 14 dni.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6. Jeżeli po złożeniu wniosku o zwołanie Nadzwyczajnego Walnego Zgromadzenia, lecz w terminie nie krótszym niż 14 dni przed wyznaczonym terminem Nadzwyczajnego Zgromadzenia, wpłyną kolejne wnioski, to </w:t>
      </w:r>
      <w:r w:rsidRPr="000B77CC">
        <w:t>Zarząd</w:t>
      </w:r>
      <w:r>
        <w:t xml:space="preserve"> zwołuje jedno Nadzwyczajne Walne Zgromadzenie, z porządkiem dziennym obejmującym rozpatrzenie wszystkich złożonych wniosków.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7. W sprawach nieobjętych postanowieniami ust. od 3 do 6 stosuje się postanowienia Podrozdziału 1a.</w:t>
      </w:r>
    </w:p>
    <w:p w:rsidR="00EE0CFD" w:rsidRDefault="000B77CC" w:rsidP="000B77CC">
      <w:pPr>
        <w:pStyle w:val="Nagwek6"/>
      </w:pPr>
      <w:bookmarkStart w:id="17" w:name="_Toc84951422"/>
      <w:r>
        <w:t>Podrozdział 1c. Wybory delegatów na Waln</w:t>
      </w:r>
      <w:r w:rsidRPr="000B77CC">
        <w:t>e Zgromadzenie Delegatów PZSzach.</w:t>
      </w:r>
      <w:bookmarkEnd w:id="17"/>
    </w:p>
    <w:p w:rsidR="00EE0CFD" w:rsidRDefault="00EE0CFD" w:rsidP="000B77CC">
      <w:pPr>
        <w:pStyle w:val="Bezodstpw"/>
        <w:rPr>
          <w:highlight w:val="yellow"/>
        </w:rPr>
      </w:pPr>
      <w:bookmarkStart w:id="18" w:name="_Ref74344823"/>
      <w:bookmarkEnd w:id="18"/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</w:t>
      </w:r>
      <w:r w:rsidRPr="000B77CC">
        <w:t>Prawo</w:t>
      </w:r>
      <w:r>
        <w:t xml:space="preserve"> udziału w Walnym Zgromadzeniu PZSzach z głosem stanowiącym mają delegaci wybrani na Wojewódzkim Zebraniu Wyborczym Członków PZSzach.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Pełnomocnikiem PZSzach uprawnionym do zwołania Zebrania Wyborczego jest Zarząd Związku. Zebranie Wyborcze może być przeprowadzone w trakcie Walnego Zgromadzenia Związku jako jeden z punktów porządku obrad.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W Zebraniu Wyborczym prawo udziału z głosem stanowiącym, w sile 1 głosu każdy, mają członkowie zwyczajni PZSzach zarejestrowani na terenie województwa. </w:t>
      </w:r>
      <w:r>
        <w:rPr>
          <w:color w:val="000000"/>
        </w:rPr>
        <w:t>S</w:t>
      </w:r>
      <w:r>
        <w:t xml:space="preserve">iła głosu stanowiącego na Zebraniu Wyborczym może być uzależniona od dodatkowych czynników, jednakże pod warunkiem zachowania siły minimum jednego głosu dla każdego z członków zwyczajnych PZSzach.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4. W Zebraniu Wyborczym prawo udziału ma przedstawiciel PZSzach wyznaczony przez Zarząd PZSzach w charakterze obserwatora, z prawem wglądu do dokumentacji Zgromadzenia dotyczącej lub mogącej zdaniem obserwatora mieć wpływ na przebieg wyboru delegatów.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Zebranie Wyborcze wybiera delegatów na Walne Zgromadzenie PZSzach w liczbie wskazanej w Statucie PZSzach oraz delegatów rezerwowych. 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6. Kadencja delegata  trwa </w:t>
      </w:r>
      <w:r>
        <w:rPr>
          <w:color w:val="000000"/>
        </w:rPr>
        <w:t>2</w:t>
      </w:r>
      <w:r>
        <w:t xml:space="preserve"> lata. Czas trwania kadencji delegata określa Statut PZSzach.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7.Zebranie Wyborcze określa, w sposób jednoznaczny i niebudzący wątpliwości, sposób postepowania w przypadku: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przerwania kadencji delegata,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zmiany prawa do liczby delegatów określanej na podstawie Statutu PZSzach zaszłej w okresie pomiędzy Zebraniami Wyborczymi.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>8. Funkcję Zebrania Wyborczego w całości lub w części może wypełniać Zarząd Wojewódzkiego Związku Szachowego</w:t>
      </w:r>
    </w:p>
    <w:p w:rsidR="00EE0CFD" w:rsidRDefault="00EE0CFD" w:rsidP="000B77CC">
      <w:pPr>
        <w:pStyle w:val="Nagwek4"/>
        <w:numPr>
          <w:ilvl w:val="0"/>
          <w:numId w:val="0"/>
        </w:numPr>
      </w:pPr>
    </w:p>
    <w:p w:rsidR="00EE0CFD" w:rsidRDefault="000B77CC" w:rsidP="000B77CC">
      <w:pPr>
        <w:pStyle w:val="Nagwek2"/>
      </w:pPr>
      <w:bookmarkStart w:id="19" w:name="_Toc84951423"/>
      <w:r>
        <w:t>Rozdział 2. Ordynacja wyborcza do władz Związku</w:t>
      </w:r>
      <w:bookmarkEnd w:id="19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>1. Prezesem Związku w I turze wybrany zostaje kandydat, który uzyska więcej niż połowę głosów.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Jeśli wybory Prezesa Związku w I turze nie przyniosą rezultatu, przewodniczący obrad zarządza II turę z udziałem dwóch (lub więcej w przypadku gdy drugi i dalsi kandydaci uzyskali tę samą liczbę głosów) kandydatów, którzy w I turze uzyskali największą liczbę głosów. Prezesem wybrany zostaje kandydat, który w II turze uzyska największą liczbę głosów, nawet jeśli nie osiągnie połowy głosów. </w:t>
      </w:r>
    </w:p>
    <w:p w:rsidR="000B77CC" w:rsidRDefault="000B77CC" w:rsidP="000B77CC">
      <w:pPr>
        <w:pStyle w:val="Nagwek3"/>
        <w:numPr>
          <w:ilvl w:val="0"/>
          <w:numId w:val="0"/>
        </w:numPr>
      </w:pPr>
      <w:r>
        <w:t>3. Jeżeli wybory w II turze nie przyniosą rezultatu przewodniczący obrad zarządza III turę z udziałem kandydatów którzy w II turze uzyskali największą liczbę głosów. Prezesem wybrany zostaje kandydat, który w III turze uzyska największą liczbę głosów, nawet jeśli nie osiągnie połowy głosów.</w:t>
      </w:r>
    </w:p>
    <w:p w:rsidR="00EE0CFD" w:rsidRPr="000B77CC" w:rsidRDefault="000B77CC" w:rsidP="000B77CC">
      <w:pPr>
        <w:pStyle w:val="Nagwek3"/>
        <w:numPr>
          <w:ilvl w:val="0"/>
          <w:numId w:val="0"/>
        </w:numPr>
      </w:pPr>
      <w:r>
        <w:t>4. Jeżeli wybory w III turze nie przyniosą rezultatu Prezesem zostaje kandydat wskazany przez Przewodniczącego WZD spośród kandydatów którzy w III turze uzyskali największą liczbę głosów.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Walne Zgromadzenie dokonuje wyboru członków Zarządu Związku spośród kandydatów zgłoszonych do Komisji Wyborczej Zgromadzenia którzy wyrazili zgodę na kandydowanie.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Przed przystąpieniem do wyborów Prezes Związku określa liczbę pozostałych wybieranych członków Zarządu w zakresie od </w:t>
      </w:r>
      <w:r>
        <w:rPr>
          <w:color w:val="000000"/>
        </w:rPr>
        <w:t xml:space="preserve">4 </w:t>
      </w:r>
      <w:r>
        <w:t xml:space="preserve">do </w:t>
      </w:r>
      <w:r>
        <w:rPr>
          <w:color w:val="000000"/>
        </w:rPr>
        <w:t xml:space="preserve">7 </w:t>
      </w:r>
      <w:r>
        <w:t xml:space="preserve">osób oraz ma prawo do zgłoszenia kandydatów.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Wybranymi do Zarządu w I turze zostają kandydaci którzy uzyskali kolejno największą, lecz nie mniejszą niż połowę, liczbę oddanych głosów.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4. Jeżeli liczba osób wybranych równa jest liczbie miejsc do obsadzenia zaproponowanej przez Prezesa wybory są zakończone; w przeciwnym wypadku przewodniczący obrad zarządza wybory uzupełniające.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Kandydatami w wyborach uzupełniających są osoby, które uzyskały kolejno największą liczbę głosów w I turze, a nie zostały wybrane. Liczba kandydatów w tych wyborach ograniczona jest do co najwyżej podwójnej liczby miejsc pozostałych do obsadzenia. Wybranymi do Zarządu zostają kandydaci, którzy uzyskali kolejno największą liczbę głosów.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Walne Zgromadzenie dokonuje wyboru członków Komisji Rewizyjnej spośród kandydatów zgłoszonych do Komisji Wyborczej Zgromadzenia którzy wyrazili zgodę na kandydowanie.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Wybrani do Komisji Rewizyjnej w I turze zostają kandydaci którzy uzyskali kolejno największą, lecz nie mniejszą niż połowę, liczbę oddanych głosów.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Jeżeli liczba osób wybranych równa jest liczbie miejsc do obsadzenia wybory są zakończone; w przeciwnym wypadku przewodniczący obrad zarządza wybory uzupełniające.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4. Kandydatami w wyborach uzupełniających są osoby, które uzyskały największą liczbę głosów w I turze, a nie zostały wybrane. Liczba kandydatów w tych wyborach ograniczona jest do co najwyżej podwójnej liczby miejsc pozostałych do obsadzenia. Wybranymi zostają kandydaci, którzy uzyskali największą liczbę głosów. </w:t>
      </w:r>
    </w:p>
    <w:p w:rsidR="00EE0CFD" w:rsidRDefault="000B77CC" w:rsidP="000B77CC">
      <w:pPr>
        <w:pStyle w:val="Nagwek6"/>
      </w:pPr>
      <w:bookmarkStart w:id="20" w:name="_Toc84951424"/>
      <w:r>
        <w:t>Podrozdział 2a. Procedura głosowań.</w:t>
      </w:r>
      <w:bookmarkEnd w:id="20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Czynne prawo wyborcze przysługuje wyłącznie przedstawicielom członków zwyczajnych Związku obecnym na Zgromadzeniu zgodnie z listą uczestnictwa.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lastRenderedPageBreak/>
        <w:t xml:space="preserve">2. Wybory odbywają się poprzez głosowania tajne. Jednakże, jeżeli żaden z przedstawicieli nie wyrazi sprzeciwu, Przewodniczący Zgromadzenia może zarządzić głosowania jawne.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Po zamknięciu listy kandydatów Komisja Wyborcza ustala listę wyborczą i opracowuje karty do głosowania uszeregowując nazwiska kandydatów w porządku alfabetycznym.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4. Przed rozpoczęciem każdej tury głosowania Przewodniczący Zgromadzenia informuje zebranych o trybie głosowania oraz podaje do wiadomości jaka liczba członków organu jest wybierana w danej turze głosowania.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W trybie tajnym głosuje się przez pozostawienie na karcie wyborczej nieskreślonych nazwisk tych kandydatów, na których oddaje się głos.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głos oddany uważa się za nieważny, jeżeli liczba nieskreślonych kandydatów jest większa niż podana przez Przewodniczącego, względnie maksymalna liczba wybieranych w trakcie głosowania członków danego organu władzy.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karta wyborcza, która została przekreślona lub na której skreślono wszystkie nazwiska, oznacza głos ważny oddany przeciwko wszystkim kandydatom.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6. Jakiekolwiek adnotacje naniesione na kartę wyborczą nie są brane pod uwagę. </w:t>
      </w:r>
    </w:p>
    <w:p w:rsidR="00EE0CFD" w:rsidRDefault="000B77CC" w:rsidP="000B77CC">
      <w:pPr>
        <w:pStyle w:val="Nagwek2"/>
      </w:pPr>
      <w:bookmarkStart w:id="21" w:name="_Toc84951425"/>
      <w:r>
        <w:t>Rozdział 3. Zarząd</w:t>
      </w:r>
      <w:bookmarkEnd w:id="21"/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Zarząd jest najwyższą władzą Związku w okresie między Walnymi Zgromadzeniami.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2. Zarząd składa się z 5 do 8 osób. W skład zarządu wchodzi Prezes, wiceprezes, skarbnik oraz członkowie Zarządu.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3. Wiceprezesa oraz skarbnika wyłania Zarząd. Skład Zarządu i podział funkcji są jawne.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>4. Jeżeli w okresie kadencji skład Zarządu się zmniejszy: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Zarząd zachowuje pełną legitymację do działania jako organ Związek i wykonuje swoje funkcje (uprawnienia i obowiązki) w zmniejszonym składzie na dotychczasowych zasadach,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oraz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Zarząd podejmuje niezwłoczne działania kooptacyjne w celu uzupełnienia swojego składu. W dniu podejmowania uchwały kooptacyjnej liczba członków Zarządu pochodzących z wyboru nie może być niższa niż 2/3 ogólnej liczby pełnego składu Zarządu.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5. Jeżeli uzupełnienie składu Zarządu zgodnie z ust. 3 pkt. b jest niemożliwe Zarząd postanawia o przeprowadzeniu wyborów uzupełniających w trakcie Walnego Zgromadzenia. Zgromadzenie wyborcze powinno się odbyć nie później niż 3 miesiące od dnia zaistnienia przyczyny, która uniemożliwiła uzupełnienie składu Zarządu drogą kooptacji. 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1. Członek Zarządu nie może: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łączyć tej funkcji z funkcją w Komisji Rewizyjnej,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być osobą prowadzącą działalność gospodarczą związaną z realizacją działań statutowych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być osobą skazaną prawomocnym wyrokiem za przestępstwo umyślne ścigane z oskarżenia publicznego lub przestępstwo skarbowe,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pełnić funkcji, zajmować stanowiska lub pozostawać w jakiejkolwiek relacji, których pełnienie lub łączenie z funkcją Członka Zarządu Związku zostało wyłączone przez przepisy prawa, jak również naruszać jakiekolwiek inne wymogi, których spełnienie wymagane jest od Członka Zarządu Związku na podstawie przepisów prawa.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Członek Zarządu Związku może otrzymywać wynagrodzenie za czynności wykonywane w związku z pełnioną funkcją. Wysokość wynagrodzenia nie może odbiegać od warunków rynkowych.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Zebrania Zarządu odbywają się nie rzadziej niż 2 razy w roku. 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W okresie między zebraniami Zarządu Prezes, lub działający w jego zastępstwie Wiceprezes może: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kierować projekty uchwał pod głosowanie elektroniczne Zarządu zgodnie z Regulaminem Głosowań Elektronicznych,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podejmować decyzje w sprawach nagłych i niecierpiących zwłoki.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3. </w:t>
      </w:r>
      <w:r w:rsidR="000B77CC">
        <w:t xml:space="preserve">Uchwały Zarządu zapadają zwykłą większością głosów, w obecności przynajmniej połowy członków. W przypadku równej liczby głosów decyduje głos przewodniczącego obrad. 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4. </w:t>
      </w:r>
      <w:r w:rsidR="000B77CC">
        <w:t>Zarząd ma prawo zawiesić członka Zarządu, z równoczesnym wnioskiem do najbliższego Walnego Zgromadzenia o jego odwołanie, w przypadkach: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nieobecności członka Zarządu na dwóch kolejnych zebraniach Zarządu bez obiektywnego usprawiedliwienia,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rażącego braku aktywności przy podejmowaniu decyzji w okresie pomiędzy zebraniami Zarządu.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Do kompetencji Zarządu należy: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reprezentowanie Związku i działanie w jego imieniu.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reprezentowanie środowiska szachowego w kontaktach z władzami państwowymi.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realizowanie uchwał Walnego Zgromadzenia Członków.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d) zwoływanie Walnego Zgromadzenia Członków,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e) interpretacja statutu i regulaminów oraz przepisów wewnętrznych.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f) podejmowanie uchwał o przyjęciu lub ustaniu członkostwa.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g) uchwalanie i realizacja planów pracy, szkoleniowych i finansowych.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h) przygotowanie corocznych sprawozdań finansowych Związku.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i) powoływanie komisji oraz innych jednostek organizacyjnych Związku.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j) uchwalanie regulaminów jednostek organizacyjnych i regulaminów komisji Związku.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k) ustalanie składek członkowskich i innych opłat związanych z uprawianiem sportu szachowego.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l) powoływanie kadr wojewódzkich i ich trenerów.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m) wyznaczanie osób uprawnionych do reprezentacji prawnej.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n) wnioskowanie o nadanie odznaczeń państwowych i związkowych.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 xml:space="preserve">Szczegółowy sposób realizacji kompetencji określa Zarząd w Regulaminie Zarządu. </w:t>
      </w:r>
    </w:p>
    <w:p w:rsidR="00EE0CFD" w:rsidRDefault="000B77CC" w:rsidP="000B77CC">
      <w:pPr>
        <w:pStyle w:val="Nagwek2"/>
      </w:pPr>
      <w:bookmarkStart w:id="22" w:name="_Toc84951426"/>
      <w:r>
        <w:t>Rozdział 4. Prezes Zarządu</w:t>
      </w:r>
      <w:bookmarkEnd w:id="22"/>
    </w:p>
    <w:p w:rsidR="00EE0CFD" w:rsidRDefault="000B77CC" w:rsidP="000B77CC">
      <w:pPr>
        <w:pStyle w:val="Bezodstpw"/>
      </w:pPr>
      <w:r>
        <w:t xml:space="preserve">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Funkcję Prezesa Zarządu Związku można pełnić nie dłużej niż przez </w:t>
      </w:r>
      <w:r w:rsidR="000B77CC">
        <w:rPr>
          <w:color w:val="000000"/>
        </w:rPr>
        <w:t>dwie</w:t>
      </w:r>
      <w:r w:rsidR="000B77CC">
        <w:t xml:space="preserve"> następujące po sobie kadencje.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Prezes lub działający w jego zastępstwie Wiceprezes: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kieruje działalnością Zarządu,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reprezentuje Związek na zewnątrz,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zwołuje i przewodniczy posiedzeniom Zarządu,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czuwa nad przestrzeganiem przepisów prawa, postanowień Statutu, regulaminów i uchwał władz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e) wykonuje czynności przypisane w Regulaminie Dyscyplinarnym Związku,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f) reprezentuje pracodawcę dla osób zatrudnionych przez Związek.  </w:t>
      </w:r>
    </w:p>
    <w:p w:rsidR="00EE0CFD" w:rsidRDefault="00EE0CFD" w:rsidP="000B77CC">
      <w:pPr>
        <w:pStyle w:val="Bezodstpw"/>
      </w:pPr>
      <w:bookmarkStart w:id="23" w:name="_Ref74230399"/>
      <w:bookmarkEnd w:id="23"/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W przypadku śmierci lub złożenia rezygnacji przez Prezesa Zarząd Związku w terminie 7 dni stwierdza wygaśnięcie jego kadencji.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 xml:space="preserve">W przypadku zaistnienia przyczyny trwale uniemożliwiającej Prezesowi wypełnianie funkcji Zarząd Związku może, uchwałą podjętą jednogłośnie w pełnym składzie pozostałych członków Zarządu, stwierdzić wygaśnięcie jego kadencji.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3. </w:t>
      </w:r>
      <w:r w:rsidR="000B77CC">
        <w:t xml:space="preserve">Po stwierdzeniu wygaśnięcia kadencji Prezesa Zarząd Związku: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wskazuje jednego z Wiceprezesów Zarządu jako upoważnionego do wykonywania obowiązków Prezesa,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składa rezygnację z mocą obowiązującą z dniem dokonania wyboru nowego Prezesa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c) zwołuje Walne Zgromadzenie celem przeprowadzenia wyborów Prezesa Zarządu Związku, w terminie nie krótszym niż 21 dni i nie dłuższym niż 3 miesiące od dnia stwierdzenia wygaśnięcia kadencji Prezesa.</w:t>
      </w:r>
    </w:p>
    <w:p w:rsidR="00EE0CFD" w:rsidRDefault="000B77CC" w:rsidP="000B77CC">
      <w:pPr>
        <w:pStyle w:val="Nagwek2"/>
      </w:pPr>
      <w:bookmarkStart w:id="24" w:name="_Toc84951427"/>
      <w:r>
        <w:t>Rozdział 5. Komisja Rewizyjna</w:t>
      </w:r>
      <w:bookmarkEnd w:id="24"/>
      <w:r>
        <w:t xml:space="preserve"> 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Komisja Rewizyjna składa się z 3 członków.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Ukonstytuowanie się Komisji i wyłonienie Przewodniczącego następuje w ciągu 14 dni od dnia wyboru. Skład Komisji i podział funkcji są jawne.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3. </w:t>
      </w:r>
      <w:r w:rsidR="000B77CC">
        <w:t xml:space="preserve">Jeżeli w okresie kadencji skład Komisji się zmniejszy Komisja uzupełnia swój skład. W momencie podejmowania uchwały kooptacyjnej liczba członków Komisji pochodzących z wyboru nie może być niższa niż 3/5 pełnego składu Komisji.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4. </w:t>
      </w:r>
      <w:r w:rsidR="000B77CC">
        <w:t>Jeżeli uzupełnienie składu Komisji zgodnie z ust. 3 stało się niemożliwe: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a) Komisja zachowuje pełną legitymację do działania jako organ Związek i wykonuje swoje funkcje (uprawnienia i obowiązki) w zmniejszonym składzie na dotychczasowych zasadach.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Komisja składa wniosek o przeprowadzenie wyborów uzupełniających, które powinny się odbyć w terminie 3 miesięcy od dnia zaistnienia przyczyny, która uniemożliwiła uzupełnienie składu Komisji drogą kooptacji.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5. </w:t>
      </w:r>
      <w:r w:rsidR="000B77CC">
        <w:t xml:space="preserve">Jeżeli Komisja Rewizyjna złożyła rezygnację w pełnym składzie Zarząd postanawia o przeprowadzeniu wyborów Komisji na kolejną kadencję które powinny się odbyć w terminie 3 miesięcy od dnia złożenia rezygnacji. 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Komisja działa na podstawie regulaminu przyjętego przez Walne Zgromadzenie. 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 xml:space="preserve">Członek Komisji Rewizyjnej Związek nie może: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a) łączyć tej funkcji z funkcją w Zarządzie Związku,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b) być osobą będącą małżonkiem lub małżonką członka Zarządu Związku oraz osobą pozostającą z nim we wspólnym pożyciu, stosunku pokrewieństwa, powinowactwa lub podległości służbowej,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być osobą skazaną prawomocnym wyrokiem za przestępstwo umyślne ścigane z oskarżenia publicznego lub przestępstwo skarbowe,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d) pełnić funkcji, zajmować stanowiska lub pozostawać w jakiejkolwiek relacji, których pełnienie lub łączenie z funkcją Członka Komisji Rewizyjnej zostało wyłączone przez przepisy prawa, jak również naruszać jakiekolwiek inne wymogi, których spełnienie wymagane jest od Członka Komisji Rewizyjnej na podstawie przepisów prawa.  </w:t>
      </w:r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>Komisja Rewizyjna: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lastRenderedPageBreak/>
        <w:t>a) przeprowadza, nie rzadziej niż raz w roku, kontrolę całokształtu działania Związku, ze szczególnym uwzględnieniem gospodarki finansowej pod względem celowości, rzetelności i gospodarności działań. Protokół z przeprowadzonej kontroli Komisja Rewizyjna przekazuje do zaopiniowania Zarządowi Związku. Protokół pokontrolny podlega publikacji na stronie internetowej Związku.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b) przedkłada Walnemu Sprawozdawczemu Zgromadzeniu wniosek o zatwierdzenie sprawozdania finansowego Związku za rok poprzedni,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 xml:space="preserve">c) posiada wyłączne prawo stawiania wniosku o udzielenia absolutorium Zarządowi jak też poszczególnym członkom Zarządu, </w:t>
      </w:r>
    </w:p>
    <w:p w:rsidR="00EE0CFD" w:rsidRDefault="000B77CC" w:rsidP="000B77CC">
      <w:pPr>
        <w:pStyle w:val="Nagwek4"/>
        <w:numPr>
          <w:ilvl w:val="0"/>
          <w:numId w:val="0"/>
        </w:numPr>
      </w:pPr>
      <w:r>
        <w:t>d) ma prawo występowania do Zarządu Związku z wnioskami wynikającymi z ustaleń kontroli oraz do żądania usunięcia wskazanych nieprawidłowości.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 xml:space="preserve">Członkowie Komisji Rewizyjnej mogą brać udział w posiedzeniach wszelkich organów działających w strukturach Związku z głosem doradczym. </w:t>
      </w:r>
    </w:p>
    <w:p w:rsidR="00EE0CFD" w:rsidRDefault="000B77CC" w:rsidP="000B77CC">
      <w:pPr>
        <w:pStyle w:val="Nagwek1"/>
      </w:pPr>
      <w:bookmarkStart w:id="25" w:name="_Toc84951428"/>
      <w:r>
        <w:t>Dział VI. Realizacja działań statutowych</w:t>
      </w:r>
      <w:bookmarkEnd w:id="25"/>
      <w:r>
        <w:t xml:space="preserve">  </w:t>
      </w:r>
    </w:p>
    <w:p w:rsidR="00EE0CFD" w:rsidRDefault="000B77CC" w:rsidP="000B77CC">
      <w:pPr>
        <w:pStyle w:val="Nagwek2"/>
      </w:pPr>
      <w:bookmarkStart w:id="26" w:name="_Toc84951429"/>
      <w:r>
        <w:t>Komisje Związku</w:t>
      </w:r>
      <w:bookmarkEnd w:id="26"/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W strukturze organizacyjnej Związku działają komisje autonomiczne oraz inne komisje. </w:t>
      </w: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a) autonomiczną jest Wojewódzkie Kolegium Sędziów podległe Kolegium Sędziów PZSzach w zakresie autonomii określonej w przepisach PZSzach.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Walne Zgromadzenie oraz Zarząd Związku mogą powoływać inne komisje oraz określać w formie regulaminu ich kompetencje i zakres działania. Komisje Zarządu ulegają rozwiązaniu wraz z upływem kadencji Zarządu Związku.</w:t>
      </w:r>
    </w:p>
    <w:p w:rsidR="00EE0CFD" w:rsidRDefault="000B77CC" w:rsidP="000B77CC">
      <w:pPr>
        <w:pStyle w:val="Nagwek2"/>
      </w:pPr>
      <w:bookmarkStart w:id="27" w:name="_Toc84951430"/>
      <w:r>
        <w:t>Nagrody i wyróżnienia</w:t>
      </w:r>
      <w:bookmarkEnd w:id="27"/>
    </w:p>
    <w:p w:rsidR="00EE0CFD" w:rsidRDefault="000B77CC" w:rsidP="000B77CC">
      <w:pPr>
        <w:pStyle w:val="Bezodstpw"/>
      </w:pPr>
      <w:r>
        <w:t xml:space="preserve">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Związek ma prawo nagradzania i wyróżniania osób fizycznych i prawnych.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 xml:space="preserve">Godność Członka Honorowego Związku nadaje Walne Zgromadzenie osobom fizycznym szczególnie zasłużonym dla Związku. Członkowie honorowi Związek korzystają z ulg w opłatach związkowych.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3. </w:t>
      </w:r>
      <w:r w:rsidR="000B77CC">
        <w:t>Regulamin wyróżnień Związku uchwala Zarząd Związku.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Zarząd Związku ma prawo występować z wnioskami o nadawanie odznaczeń państwowych i resortowych osobom fizycznym i prawnym za działalność w sporcie szachowym oraz może przyznawać nagrody pochodzące z zasobów własnych. </w:t>
      </w:r>
    </w:p>
    <w:p w:rsidR="00EE0CFD" w:rsidRDefault="000B77CC" w:rsidP="000B77CC">
      <w:pPr>
        <w:pStyle w:val="Nagwek2"/>
      </w:pPr>
      <w:bookmarkStart w:id="28" w:name="_Toc84951431"/>
      <w:r>
        <w:t>Odpowiedzialność dyscyplinarna</w:t>
      </w:r>
      <w:bookmarkEnd w:id="28"/>
      <w:r>
        <w:t xml:space="preserve"> </w:t>
      </w:r>
    </w:p>
    <w:p w:rsidR="00EE0CFD" w:rsidRDefault="000B77CC" w:rsidP="000B77CC">
      <w:pPr>
        <w:pStyle w:val="Bezodstpw"/>
      </w:pPr>
      <w:bookmarkStart w:id="29" w:name="_Ref84942931"/>
      <w:r>
        <w:t xml:space="preserve"> </w:t>
      </w:r>
      <w:bookmarkEnd w:id="29"/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Orzecznictwo dyscyplinarne w sporcie szachowym sprawowane jest zgodnie z Regulaminem Dyscyplinarnym PZSzach.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r w:rsidR="000B77CC">
        <w:t>W sprawach nieobjętych postanowieniami ust. 1 Związek określa zasady odpowiedzialności dyscyplinarnej w formie regulaminu uchwalanego przez Walne Zgromadzenie.</w:t>
      </w:r>
    </w:p>
    <w:p w:rsidR="00EE0CFD" w:rsidRDefault="000B77CC" w:rsidP="000B77CC">
      <w:pPr>
        <w:pStyle w:val="Nagwek1"/>
      </w:pPr>
      <w:bookmarkStart w:id="30" w:name="_Toc84951432"/>
      <w:r>
        <w:lastRenderedPageBreak/>
        <w:t>Dział VII. Postanowienia końcowe i przejściowe.</w:t>
      </w:r>
      <w:bookmarkEnd w:id="30"/>
    </w:p>
    <w:p w:rsidR="00EE0CFD" w:rsidRDefault="00EE0CFD" w:rsidP="000B77CC">
      <w:pPr>
        <w:pStyle w:val="Bezodstpw"/>
      </w:pP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1. </w:t>
      </w:r>
      <w:r w:rsidR="000B77CC">
        <w:t xml:space="preserve">Uchwałę w sprawie rozwiązania się Związku podejmuje Walne Zgromadzenie większością 2/3 głosów, w obecności przynajmniej połowy członków uczestniczących w Walnym Zgromadzeniu.  </w:t>
      </w:r>
    </w:p>
    <w:p w:rsidR="00EE0CFD" w:rsidRDefault="00DA20A2" w:rsidP="00DA20A2">
      <w:pPr>
        <w:pStyle w:val="Nagwek3"/>
        <w:numPr>
          <w:ilvl w:val="0"/>
          <w:numId w:val="0"/>
        </w:numPr>
      </w:pPr>
      <w:r>
        <w:t xml:space="preserve">2. </w:t>
      </w:r>
      <w:bookmarkStart w:id="31" w:name="_GoBack"/>
      <w:bookmarkEnd w:id="31"/>
      <w:r w:rsidR="000B77CC">
        <w:t>Uchwała o rozwiązaniu się Związku określa sposób likwidacji, cel przeznaczenia majątku Związku oraz osobę likwidatora.</w:t>
      </w:r>
    </w:p>
    <w:p w:rsidR="00EE0CFD" w:rsidRDefault="00EE0CFD" w:rsidP="000B77CC">
      <w:pPr>
        <w:pStyle w:val="Bezodstpw"/>
      </w:pPr>
    </w:p>
    <w:p w:rsidR="00EE0CFD" w:rsidRDefault="000B77CC" w:rsidP="000B77CC">
      <w:pPr>
        <w:pStyle w:val="Nagwek3"/>
        <w:numPr>
          <w:ilvl w:val="0"/>
          <w:numId w:val="0"/>
        </w:numPr>
      </w:pPr>
      <w:r>
        <w:t xml:space="preserve">Statut wchodzi w życie w terminie 30 dni od jego zatwierdzenia przez sąd rejestrowy. </w:t>
      </w:r>
    </w:p>
    <w:p w:rsidR="00EE0CFD" w:rsidRDefault="00EE0CFD" w:rsidP="000B77CC">
      <w:pPr>
        <w:pStyle w:val="Nagwek4"/>
        <w:numPr>
          <w:ilvl w:val="0"/>
          <w:numId w:val="0"/>
        </w:numPr>
      </w:pPr>
    </w:p>
    <w:sectPr w:rsidR="00EE0CFD">
      <w:headerReference w:type="default" r:id="rId11"/>
      <w:footerReference w:type="default" r:id="rId12"/>
      <w:pgSz w:w="11906" w:h="16838"/>
      <w:pgMar w:top="1134" w:right="992" w:bottom="992" w:left="992" w:header="567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6C" w:rsidRDefault="005F366C">
      <w:pPr>
        <w:spacing w:after="0"/>
      </w:pPr>
      <w:r>
        <w:separator/>
      </w:r>
    </w:p>
  </w:endnote>
  <w:endnote w:type="continuationSeparator" w:id="0">
    <w:p w:rsidR="005F366C" w:rsidRDefault="005F36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C" w:rsidRDefault="000B77CC">
    <w:pPr>
      <w:spacing w:after="0" w:line="259" w:lineRule="auto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A20A2">
      <w:rPr>
        <w:b/>
        <w:noProof/>
      </w:rPr>
      <w:t>14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A20A2">
      <w:rPr>
        <w:b/>
        <w:noProof/>
      </w:rPr>
      <w:t>14</w:t>
    </w:r>
    <w:r>
      <w:rPr>
        <w:b/>
      </w:rPr>
      <w:fldChar w:fldCharType="end"/>
    </w:r>
    <w:r>
      <w:t xml:space="preserve">  </w:t>
    </w:r>
  </w:p>
  <w:p w:rsidR="000B77CC" w:rsidRDefault="000B77CC"/>
  <w:p w:rsidR="000B77CC" w:rsidRDefault="000B77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6C" w:rsidRDefault="005F366C">
      <w:pPr>
        <w:spacing w:after="0"/>
      </w:pPr>
      <w:r>
        <w:separator/>
      </w:r>
    </w:p>
  </w:footnote>
  <w:footnote w:type="continuationSeparator" w:id="0">
    <w:p w:rsidR="005F366C" w:rsidRDefault="005F3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C" w:rsidRDefault="000B77CC">
    <w:pPr>
      <w:pStyle w:val="Nagwek"/>
      <w:tabs>
        <w:tab w:val="left" w:pos="825"/>
        <w:tab w:val="center" w:pos="4961"/>
      </w:tabs>
      <w:jc w:val="center"/>
      <w:rPr>
        <w:i/>
        <w:iCs/>
        <w:sz w:val="18"/>
        <w:szCs w:val="18"/>
      </w:rPr>
    </w:pPr>
  </w:p>
  <w:p w:rsidR="000B77CC" w:rsidRDefault="000B7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2B0"/>
    <w:multiLevelType w:val="multilevel"/>
    <w:tmpl w:val="DFF077A0"/>
    <w:lvl w:ilvl="0">
      <w:start w:val="1"/>
      <w:numFmt w:val="lowerLetter"/>
      <w:pStyle w:val="Nagwek3"/>
      <w:lvlText w:val="(%1)"/>
      <w:lvlJc w:val="left"/>
      <w:pPr>
        <w:tabs>
          <w:tab w:val="num" w:pos="0"/>
        </w:tabs>
        <w:ind w:left="1276" w:hanging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E07596"/>
    <w:multiLevelType w:val="multilevel"/>
    <w:tmpl w:val="A46E8B2C"/>
    <w:lvl w:ilvl="0">
      <w:start w:val="1"/>
      <w:numFmt w:val="decimal"/>
      <w:pStyle w:val="Bezodstpw"/>
      <w:lvlText w:val="§ %1"/>
      <w:lvlJc w:val="center"/>
      <w:pPr>
        <w:tabs>
          <w:tab w:val="num" w:pos="426"/>
        </w:tabs>
        <w:ind w:left="56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1" w:hanging="180"/>
      </w:pPr>
    </w:lvl>
  </w:abstractNum>
  <w:abstractNum w:abstractNumId="2" w15:restartNumberingAfterBreak="0">
    <w:nsid w:val="4D0D3F61"/>
    <w:multiLevelType w:val="multilevel"/>
    <w:tmpl w:val="3B047568"/>
    <w:lvl w:ilvl="0">
      <w:start w:val="1"/>
      <w:numFmt w:val="decimal"/>
      <w:lvlText w:val="%1."/>
      <w:lvlJc w:val="left"/>
      <w:pPr>
        <w:tabs>
          <w:tab w:val="num" w:pos="0"/>
        </w:tabs>
        <w:ind w:left="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A9B08E1"/>
    <w:multiLevelType w:val="multilevel"/>
    <w:tmpl w:val="9E6C0E9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835" w:firstLine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FD"/>
    <w:rsid w:val="000B77CC"/>
    <w:rsid w:val="005F366C"/>
    <w:rsid w:val="00DA20A2"/>
    <w:rsid w:val="00E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858A5-89CE-482F-966E-280EC7ED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0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990C60"/>
    <w:pPr>
      <w:suppressAutoHyphens w:val="0"/>
      <w:spacing w:after="120"/>
    </w:pPr>
  </w:style>
  <w:style w:type="paragraph" w:styleId="Nagwek1">
    <w:name w:val="heading 1"/>
    <w:basedOn w:val="Normalny"/>
    <w:next w:val="Normalny"/>
    <w:link w:val="Nagwek1Znak"/>
    <w:unhideWhenUsed/>
    <w:qFormat/>
    <w:rsid w:val="00F54BDB"/>
    <w:pPr>
      <w:keepNext/>
      <w:spacing w:before="600" w:after="240"/>
      <w:jc w:val="center"/>
      <w:outlineLvl w:val="0"/>
    </w:pPr>
    <w:rPr>
      <w:b/>
      <w:sz w:val="32"/>
      <w:szCs w:val="30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0638DC"/>
    <w:pPr>
      <w:keepNext/>
      <w:spacing w:before="600" w:after="24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agwek4"/>
    <w:link w:val="Nagwek3Znak"/>
    <w:uiPriority w:val="5"/>
    <w:unhideWhenUsed/>
    <w:qFormat/>
    <w:rsid w:val="00414D7D"/>
    <w:pPr>
      <w:keepLines/>
      <w:numPr>
        <w:numId w:val="1"/>
      </w:numPr>
      <w:spacing w:before="60" w:after="60"/>
      <w:ind w:left="833" w:hanging="408"/>
      <w:jc w:val="both"/>
      <w:outlineLvl w:val="2"/>
    </w:pPr>
  </w:style>
  <w:style w:type="paragraph" w:styleId="Nagwek4">
    <w:name w:val="heading 4"/>
    <w:basedOn w:val="Normalny"/>
    <w:link w:val="Nagwek4Znak"/>
    <w:uiPriority w:val="9"/>
    <w:unhideWhenUsed/>
    <w:qFormat/>
    <w:rsid w:val="003570C5"/>
    <w:pPr>
      <w:numPr>
        <w:numId w:val="2"/>
      </w:numPr>
      <w:spacing w:after="60"/>
      <w:jc w:val="both"/>
      <w:outlineLvl w:val="3"/>
    </w:pPr>
  </w:style>
  <w:style w:type="paragraph" w:styleId="Nagwek5">
    <w:name w:val="heading 5"/>
    <w:next w:val="Nagwek6"/>
    <w:link w:val="Nagwek5Znak"/>
    <w:uiPriority w:val="9"/>
    <w:unhideWhenUsed/>
    <w:qFormat/>
    <w:rsid w:val="003570C5"/>
    <w:pPr>
      <w:keepLines/>
      <w:tabs>
        <w:tab w:val="num" w:pos="0"/>
      </w:tabs>
      <w:spacing w:after="60"/>
      <w:ind w:left="835"/>
      <w:jc w:val="both"/>
      <w:outlineLvl w:val="4"/>
    </w:pPr>
  </w:style>
  <w:style w:type="paragraph" w:styleId="Nagwek6">
    <w:name w:val="heading 6"/>
    <w:basedOn w:val="Nagwek2"/>
    <w:next w:val="Normalny"/>
    <w:link w:val="Nagwek6Znak"/>
    <w:uiPriority w:val="9"/>
    <w:unhideWhenUsed/>
    <w:qFormat/>
    <w:rsid w:val="00C547FB"/>
    <w:pPr>
      <w:outlineLvl w:val="5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4962C0"/>
    <w:rPr>
      <w:b/>
      <w:sz w:val="32"/>
      <w:szCs w:val="30"/>
    </w:rPr>
  </w:style>
  <w:style w:type="character" w:customStyle="1" w:styleId="Nagwek2Znak">
    <w:name w:val="Nagłówek 2 Znak"/>
    <w:link w:val="Nagwek2"/>
    <w:uiPriority w:val="3"/>
    <w:qFormat/>
    <w:rsid w:val="000638DC"/>
    <w:rPr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990C60"/>
  </w:style>
  <w:style w:type="character" w:customStyle="1" w:styleId="Nagwek3Znak">
    <w:name w:val="Nagłówek 3 Znak"/>
    <w:link w:val="Nagwek3"/>
    <w:uiPriority w:val="5"/>
    <w:qFormat/>
    <w:rsid w:val="00414D7D"/>
  </w:style>
  <w:style w:type="character" w:customStyle="1" w:styleId="Nagwek6Znak">
    <w:name w:val="Nagłówek 6 Znak"/>
    <w:basedOn w:val="Domylnaczcionkaakapitu"/>
    <w:link w:val="Nagwek6"/>
    <w:uiPriority w:val="9"/>
    <w:qFormat/>
    <w:rsid w:val="00C547FB"/>
    <w:rPr>
      <w:b/>
      <w:bCs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90C6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01D2"/>
    <w:rPr>
      <w:rFonts w:ascii="Segoe UI" w:eastAsia="Calibri" w:hAnsi="Segoe UI" w:cs="Segoe UI"/>
      <w:color w:val="000000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71DF5"/>
  </w:style>
  <w:style w:type="character" w:customStyle="1" w:styleId="czeinternetowe">
    <w:name w:val="Łącze internetowe"/>
    <w:basedOn w:val="Domylnaczcionkaakapitu"/>
    <w:uiPriority w:val="99"/>
    <w:unhideWhenUsed/>
    <w:rsid w:val="007B3F86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5B8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5B84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6C4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20AE9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D20A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3B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3BA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3BA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5615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3AB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B3837"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33AB7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909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01D2"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next w:val="Nagwek3"/>
    <w:link w:val="BezodstpwZnak"/>
    <w:uiPriority w:val="1"/>
    <w:qFormat/>
    <w:rsid w:val="00D14A3B"/>
    <w:pPr>
      <w:keepNext/>
      <w:keepLines/>
      <w:numPr>
        <w:numId w:val="3"/>
      </w:numPr>
      <w:spacing w:before="120"/>
      <w:ind w:left="0" w:firstLine="284"/>
      <w:jc w:val="center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B3F86"/>
    <w:pPr>
      <w:keepLines/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B3F8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7B3F86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7B3F86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B84"/>
    <w:pPr>
      <w:spacing w:after="0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36C44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Default">
    <w:name w:val="Default"/>
    <w:qFormat/>
    <w:rsid w:val="00736C44"/>
    <w:rPr>
      <w:rFonts w:ascii="Calibri" w:hAnsi="Calibri" w:cs="Calibri"/>
      <w:color w:val="000000"/>
      <w:sz w:val="24"/>
      <w:szCs w:val="24"/>
    </w:rPr>
  </w:style>
  <w:style w:type="paragraph" w:styleId="Listapunktowana4">
    <w:name w:val="List Bullet 4"/>
    <w:basedOn w:val="Normalny"/>
    <w:uiPriority w:val="99"/>
    <w:unhideWhenUsed/>
    <w:qFormat/>
    <w:rsid w:val="00D20AE9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AE9"/>
    <w:pPr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D20AE9"/>
    <w:pPr>
      <w:ind w:left="360" w:firstLine="36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3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3BA9"/>
    <w:rPr>
      <w:b/>
      <w:bCs/>
    </w:rPr>
  </w:style>
  <w:style w:type="paragraph" w:styleId="Poprawka">
    <w:name w:val="Revision"/>
    <w:uiPriority w:val="99"/>
    <w:semiHidden/>
    <w:qFormat/>
    <w:rsid w:val="00EE3BA9"/>
  </w:style>
  <w:style w:type="paragraph" w:styleId="Spistreci4">
    <w:name w:val="toc 4"/>
    <w:basedOn w:val="Normalny"/>
    <w:next w:val="Normalny"/>
    <w:autoRedefine/>
    <w:uiPriority w:val="39"/>
    <w:unhideWhenUsed/>
    <w:rsid w:val="00156154"/>
    <w:pPr>
      <w:spacing w:after="100" w:line="259" w:lineRule="auto"/>
      <w:ind w:left="66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156154"/>
    <w:pPr>
      <w:spacing w:after="100" w:line="259" w:lineRule="auto"/>
      <w:ind w:left="88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156154"/>
    <w:pPr>
      <w:spacing w:after="100" w:line="259" w:lineRule="auto"/>
      <w:ind w:left="11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156154"/>
    <w:pPr>
      <w:spacing w:after="100" w:line="259" w:lineRule="auto"/>
      <w:ind w:left="132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156154"/>
    <w:pPr>
      <w:spacing w:after="100" w:line="259" w:lineRule="auto"/>
      <w:ind w:left="154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156154"/>
    <w:pPr>
      <w:spacing w:after="100" w:line="259" w:lineRule="auto"/>
      <w:ind w:left="1760"/>
    </w:pPr>
    <w:rPr>
      <w:rFonts w:asciiTheme="minorHAnsi" w:hAnsiTheme="minorHAns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B3837"/>
    <w:pPr>
      <w:tabs>
        <w:tab w:val="center" w:pos="4536"/>
        <w:tab w:val="right" w:pos="9072"/>
      </w:tabs>
      <w:spacing w:after="0"/>
    </w:pPr>
  </w:style>
  <w:style w:type="numbering" w:customStyle="1" w:styleId="StylListaRD">
    <w:name w:val="Styl Lista RD"/>
    <w:uiPriority w:val="99"/>
    <w:qFormat/>
    <w:rsid w:val="0065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9A624D3704743B1C9B0D9C19A133A" ma:contentTypeVersion="9" ma:contentTypeDescription="Utwórz nowy dokument." ma:contentTypeScope="" ma:versionID="f3305c5258ccb6f82b6fa6f61cd22f46">
  <xsd:schema xmlns:xsd="http://www.w3.org/2001/XMLSchema" xmlns:xs="http://www.w3.org/2001/XMLSchema" xmlns:p="http://schemas.microsoft.com/office/2006/metadata/properties" xmlns:ns3="2b5e78cf-7d36-406e-8b06-ad4fbf99144d" xmlns:ns4="7b41890b-ae1d-4dbe-8dd6-9194f7715153" targetNamespace="http://schemas.microsoft.com/office/2006/metadata/properties" ma:root="true" ma:fieldsID="8a876f4cb63d9dd526d34e2225ab89e0" ns3:_="" ns4:_="">
    <xsd:import namespace="2b5e78cf-7d36-406e-8b06-ad4fbf99144d"/>
    <xsd:import namespace="7b41890b-ae1d-4dbe-8dd6-9194f77151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78cf-7d36-406e-8b06-ad4fbf991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890b-ae1d-4dbe-8dd6-9194f771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0CAE-3555-4D26-AE88-4721108D5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78cf-7d36-406e-8b06-ad4fbf99144d"/>
    <ds:schemaRef ds:uri="7b41890b-ae1d-4dbe-8dd6-9194f7715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FDF0D-429F-4CDD-B56D-5268A3FCD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2D513-FE41-4B48-816D-C90F784F0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A8FE2-6503-493F-A3DB-50629264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4809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Bekanowski</dc:creator>
  <dc:description/>
  <cp:lastModifiedBy>Użytkownik</cp:lastModifiedBy>
  <cp:revision>2</cp:revision>
  <cp:lastPrinted>2021-10-12T15:17:00Z</cp:lastPrinted>
  <dcterms:created xsi:type="dcterms:W3CDTF">2021-12-24T15:40:00Z</dcterms:created>
  <dcterms:modified xsi:type="dcterms:W3CDTF">2021-12-24T15:40:00Z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0x0101003389A624D3704743B1C9B0D9C19A133A</vt:lpwstr>
  </property>
</Properties>
</file>