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4D83" w:rsidRPr="008A515A" w:rsidRDefault="00BC4D83" w:rsidP="00BC4D83">
      <w:pPr>
        <w:pStyle w:val="Paragraph"/>
        <w:rPr>
          <w:rStyle w:val="Bold"/>
          <w:rFonts w:ascii="Times New Roman" w:hAnsi="Times New Roman" w:cs="Times New Roman"/>
          <w:b/>
          <w:sz w:val="24"/>
          <w:szCs w:val="24"/>
        </w:rPr>
      </w:pPr>
      <w:r w:rsidRPr="008A515A">
        <w:rPr>
          <w:rStyle w:val="Bold"/>
          <w:rFonts w:ascii="Times New Roman" w:hAnsi="Times New Roman" w:cs="Times New Roman"/>
          <w:b/>
          <w:sz w:val="24"/>
          <w:szCs w:val="24"/>
        </w:rPr>
        <w:t>Procedura   wypożyczania  sprzętu  szachowego  będącego  własnością  WMZSZACH</w:t>
      </w:r>
    </w:p>
    <w:p w:rsidR="00BC4D83" w:rsidRDefault="00BC4D83" w:rsidP="00BC4D83"/>
    <w:p w:rsidR="00BC4D83" w:rsidRDefault="00BC4D83" w:rsidP="00BC4D83">
      <w:pPr>
        <w:pStyle w:val="Akapitzlist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515A">
        <w:rPr>
          <w:rFonts w:ascii="Times New Roman" w:hAnsi="Times New Roman" w:cs="Times New Roman"/>
          <w:sz w:val="24"/>
          <w:szCs w:val="24"/>
        </w:rPr>
        <w:t xml:space="preserve">Sprzęt   szachowy   w  ilości   100 </w:t>
      </w:r>
      <w:proofErr w:type="spellStart"/>
      <w:r w:rsidRPr="008A515A">
        <w:rPr>
          <w:rFonts w:ascii="Times New Roman" w:hAnsi="Times New Roman" w:cs="Times New Roman"/>
          <w:sz w:val="24"/>
          <w:szCs w:val="24"/>
        </w:rPr>
        <w:t>kpl</w:t>
      </w:r>
      <w:proofErr w:type="spellEnd"/>
      <w:r w:rsidRPr="008A515A">
        <w:rPr>
          <w:rFonts w:ascii="Times New Roman" w:hAnsi="Times New Roman" w:cs="Times New Roman"/>
          <w:sz w:val="24"/>
          <w:szCs w:val="24"/>
        </w:rPr>
        <w:t>.  szachowych  +  100  zegarów   jest  własnością  WMZSZACH</w:t>
      </w:r>
      <w:r>
        <w:rPr>
          <w:rFonts w:ascii="Times New Roman" w:hAnsi="Times New Roman" w:cs="Times New Roman"/>
          <w:sz w:val="24"/>
          <w:szCs w:val="24"/>
        </w:rPr>
        <w:t xml:space="preserve">. W  związku  z  zużywaniem i  niszczeniem   sprzętu  wprowadza  się   koszty  eksploatacyjne. </w:t>
      </w:r>
    </w:p>
    <w:p w:rsidR="00BC4D83" w:rsidRDefault="00BC4D83" w:rsidP="00BC4D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Organizator  imprezy  o  charakterze  niekomercyjnym  może  wypożyczyć  sprzęt  nieodpłatnie. Natomiast  musi  zapewnić  kwestie  logistyczne-  odbiór  i  zdanie  sprzętu  osobie  odpowiedzialnej  materialnie  za  sprzęt.  </w:t>
      </w:r>
    </w:p>
    <w:p w:rsidR="00BC4D83" w:rsidRDefault="00BC4D83" w:rsidP="00BC4D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3.Organizatorzy  imprez  (będący  członkami  </w:t>
      </w:r>
      <w:proofErr w:type="spellStart"/>
      <w:r>
        <w:rPr>
          <w:rFonts w:ascii="Times New Roman" w:hAnsi="Times New Roman" w:cs="Times New Roman"/>
          <w:sz w:val="24"/>
          <w:szCs w:val="24"/>
        </w:rPr>
        <w:t>WMZSzach</w:t>
      </w:r>
      <w:proofErr w:type="spellEnd"/>
      <w:r>
        <w:rPr>
          <w:rFonts w:ascii="Times New Roman" w:hAnsi="Times New Roman" w:cs="Times New Roman"/>
          <w:sz w:val="24"/>
          <w:szCs w:val="24"/>
        </w:rPr>
        <w:t>)  komercyjnych  ponoszą  opłatę eksploatacyjną  za  wypożyczenie  sprzętu .</w:t>
      </w:r>
    </w:p>
    <w:p w:rsidR="00BC4D83" w:rsidRDefault="00BC4D83" w:rsidP="00BC4D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Opłata  eksploatacyjna- amortyzacyjna  wypożyczenia  sprzętu  wynosi:</w:t>
      </w:r>
    </w:p>
    <w:tbl>
      <w:tblPr>
        <w:tblStyle w:val="Siatkatabeli"/>
        <w:tblW w:w="0" w:type="auto"/>
        <w:tblLook w:val="04A0" w:firstRow="1" w:lastRow="0" w:firstColumn="1" w:lastColumn="0" w:noHBand="0" w:noVBand="1"/>
      </w:tblPr>
      <w:tblGrid>
        <w:gridCol w:w="562"/>
        <w:gridCol w:w="3968"/>
        <w:gridCol w:w="2266"/>
        <w:gridCol w:w="2266"/>
      </w:tblGrid>
      <w:tr w:rsidR="00BC4D83" w:rsidTr="007365E4">
        <w:tc>
          <w:tcPr>
            <w:tcW w:w="562" w:type="dxa"/>
          </w:tcPr>
          <w:p w:rsidR="00BC4D83" w:rsidRDefault="00BC4D83" w:rsidP="00736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968" w:type="dxa"/>
          </w:tcPr>
          <w:p w:rsidR="00BC4D83" w:rsidRDefault="00BC4D83" w:rsidP="00736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Ilość  sprzętu</w:t>
            </w:r>
          </w:p>
        </w:tc>
        <w:tc>
          <w:tcPr>
            <w:tcW w:w="2266" w:type="dxa"/>
          </w:tcPr>
          <w:p w:rsidR="00BC4D83" w:rsidRDefault="00BC4D83" w:rsidP="00736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Dla  członków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WMZSzach</w:t>
            </w:r>
            <w:proofErr w:type="spellEnd"/>
          </w:p>
        </w:tc>
        <w:tc>
          <w:tcPr>
            <w:tcW w:w="2266" w:type="dxa"/>
          </w:tcPr>
          <w:p w:rsidR="00BC4D83" w:rsidRDefault="00BC4D83" w:rsidP="00736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Dla  pozostałych</w:t>
            </w:r>
          </w:p>
        </w:tc>
      </w:tr>
      <w:tr w:rsidR="00BC4D83" w:rsidTr="007365E4">
        <w:tc>
          <w:tcPr>
            <w:tcW w:w="562" w:type="dxa"/>
          </w:tcPr>
          <w:p w:rsidR="00BC4D83" w:rsidRDefault="00BC4D83" w:rsidP="00736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8" w:type="dxa"/>
          </w:tcPr>
          <w:p w:rsidR="00BC4D83" w:rsidRDefault="00BC4D83" w:rsidP="00736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od  1- 30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kpl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 szachowych  (deska, szachy, zegar</w:t>
            </w:r>
          </w:p>
        </w:tc>
        <w:tc>
          <w:tcPr>
            <w:tcW w:w="2266" w:type="dxa"/>
          </w:tcPr>
          <w:p w:rsidR="00BC4D83" w:rsidRDefault="00BC4D83" w:rsidP="00BC4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 zł/ turniej</w:t>
            </w:r>
          </w:p>
        </w:tc>
        <w:tc>
          <w:tcPr>
            <w:tcW w:w="2266" w:type="dxa"/>
          </w:tcPr>
          <w:p w:rsidR="00BC4D83" w:rsidRDefault="00BC4D83" w:rsidP="00BC4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 zł/turniej</w:t>
            </w:r>
          </w:p>
        </w:tc>
      </w:tr>
      <w:tr w:rsidR="00BC4D83" w:rsidTr="007365E4">
        <w:tc>
          <w:tcPr>
            <w:tcW w:w="562" w:type="dxa"/>
          </w:tcPr>
          <w:p w:rsidR="00BC4D83" w:rsidRDefault="00BC4D83" w:rsidP="00736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8" w:type="dxa"/>
          </w:tcPr>
          <w:p w:rsidR="00BC4D83" w:rsidRDefault="00BC4D83" w:rsidP="00736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od 31-50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kpl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 Szachowych  (deska, szachy, zegar)</w:t>
            </w:r>
          </w:p>
        </w:tc>
        <w:tc>
          <w:tcPr>
            <w:tcW w:w="2266" w:type="dxa"/>
          </w:tcPr>
          <w:p w:rsidR="00BC4D83" w:rsidRDefault="00BC4D83" w:rsidP="00BC4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zł/turniej</w:t>
            </w:r>
          </w:p>
        </w:tc>
        <w:tc>
          <w:tcPr>
            <w:tcW w:w="2266" w:type="dxa"/>
          </w:tcPr>
          <w:p w:rsidR="00BC4D83" w:rsidRDefault="00BC4D83" w:rsidP="00BC4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zł/turniej</w:t>
            </w:r>
          </w:p>
        </w:tc>
      </w:tr>
    </w:tbl>
    <w:p w:rsidR="00BC4D83" w:rsidRDefault="00BC4D83" w:rsidP="00BC4D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4D83" w:rsidRDefault="00BC4D83" w:rsidP="00BC4D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Wypożyczający  ponosi  również  koszty  logistyczne  związane  z  przewozem  szachów  do  miejsca  przeznaczenia  oraz  zwrotem   do  miejsca  składowania.  </w:t>
      </w:r>
    </w:p>
    <w:p w:rsidR="00BC4D83" w:rsidRDefault="00BC4D83" w:rsidP="00BC4D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Podstawą  wypożyczenia  sprzętu  jest  przedstawienie  przez  wynajmującego   potwierdzenia  wpłaty opłaty eksploatacyjnej  na  konto  </w:t>
      </w:r>
      <w:proofErr w:type="spellStart"/>
      <w:r>
        <w:rPr>
          <w:rFonts w:ascii="Times New Roman" w:hAnsi="Times New Roman" w:cs="Times New Roman"/>
          <w:sz w:val="24"/>
          <w:szCs w:val="24"/>
        </w:rPr>
        <w:t>WMZSzach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C4D83" w:rsidRDefault="00BC4D83" w:rsidP="00BC4D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4D83" w:rsidRDefault="00BC4D83" w:rsidP="00BC4D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Nadzór  nad  sprzętem  sprawuje osoba/ osoby  wyznaczone  przez  WMZSZACH   </w:t>
      </w:r>
    </w:p>
    <w:p w:rsidR="00BC4D83" w:rsidRDefault="00BC4D83" w:rsidP="00BC4D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 obowiązków  osoby  pełniącej  nadzór  nad  sprzętem  będzie  należeć:  </w:t>
      </w:r>
    </w:p>
    <w:p w:rsidR="00BC4D83" w:rsidRDefault="00BC4D83" w:rsidP="00BC4D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przekazanie  protokołem  </w:t>
      </w:r>
      <w:proofErr w:type="spellStart"/>
      <w:r>
        <w:rPr>
          <w:rFonts w:ascii="Times New Roman" w:hAnsi="Times New Roman" w:cs="Times New Roman"/>
          <w:sz w:val="24"/>
          <w:szCs w:val="24"/>
        </w:rPr>
        <w:t>kpl</w:t>
      </w:r>
      <w:proofErr w:type="spellEnd"/>
      <w:r>
        <w:rPr>
          <w:rFonts w:ascii="Times New Roman" w:hAnsi="Times New Roman" w:cs="Times New Roman"/>
          <w:sz w:val="24"/>
          <w:szCs w:val="24"/>
        </w:rPr>
        <w:t>.  szachowe  (szachy, zegar) osobie  wypożyczającej,</w:t>
      </w:r>
    </w:p>
    <w:p w:rsidR="00BC4D83" w:rsidRDefault="00BC4D83" w:rsidP="00BC4D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sprawdzenie  po  turnieju  kompletności  szachów  i  sprawności  zegarów,</w:t>
      </w:r>
    </w:p>
    <w:p w:rsidR="00BC4D83" w:rsidRDefault="00BC4D83" w:rsidP="00BC4D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odbiór  protokołem  szachów  od  wypożyczającego. </w:t>
      </w:r>
    </w:p>
    <w:p w:rsidR="00BC4D83" w:rsidRDefault="000017DE" w:rsidP="00BC4D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Osoby   zarządzające  sprzętem  WMZSZACH</w:t>
      </w:r>
    </w:p>
    <w:p w:rsidR="000017DE" w:rsidRPr="000017DE" w:rsidRDefault="000017DE" w:rsidP="000017D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017DE">
        <w:rPr>
          <w:rFonts w:ascii="Times New Roman" w:hAnsi="Times New Roman" w:cs="Times New Roman"/>
          <w:sz w:val="24"/>
          <w:szCs w:val="24"/>
          <w:lang w:val="en-US"/>
        </w:rPr>
        <w:t xml:space="preserve"> Robert  </w:t>
      </w:r>
      <w:proofErr w:type="spellStart"/>
      <w:r w:rsidRPr="000017DE">
        <w:rPr>
          <w:rFonts w:ascii="Times New Roman" w:hAnsi="Times New Roman" w:cs="Times New Roman"/>
          <w:sz w:val="24"/>
          <w:szCs w:val="24"/>
          <w:lang w:val="en-US"/>
        </w:rPr>
        <w:t>Dziodko</w:t>
      </w:r>
      <w:proofErr w:type="spellEnd"/>
      <w:r w:rsidRPr="000017DE">
        <w:rPr>
          <w:rFonts w:ascii="Times New Roman" w:hAnsi="Times New Roman" w:cs="Times New Roman"/>
          <w:sz w:val="24"/>
          <w:szCs w:val="24"/>
          <w:lang w:val="en-US"/>
        </w:rPr>
        <w:t xml:space="preserve">  tel.   506  288 619     email:   </w:t>
      </w:r>
      <w:r>
        <w:rPr>
          <w:rFonts w:ascii="Times New Roman" w:hAnsi="Times New Roman" w:cs="Times New Roman"/>
          <w:sz w:val="24"/>
          <w:szCs w:val="24"/>
          <w:lang w:val="en-US"/>
        </w:rPr>
        <w:t>dziodas@poczta.onet.pl</w:t>
      </w:r>
    </w:p>
    <w:p w:rsidR="00BC4D83" w:rsidRDefault="00BC4D83" w:rsidP="00BC4D83">
      <w:pPr>
        <w:jc w:val="right"/>
      </w:pPr>
      <w:r>
        <w:t>Zarząd</w:t>
      </w:r>
    </w:p>
    <w:p w:rsidR="00BC4D83" w:rsidRDefault="00BC4D83" w:rsidP="00BC4D83">
      <w:pPr>
        <w:jc w:val="right"/>
      </w:pPr>
      <w:proofErr w:type="spellStart"/>
      <w:r>
        <w:t>WMZSZACh</w:t>
      </w:r>
      <w:proofErr w:type="spellEnd"/>
      <w:r>
        <w:t xml:space="preserve"> </w:t>
      </w:r>
    </w:p>
    <w:p w:rsidR="00BC4D83" w:rsidRDefault="000017DE" w:rsidP="00BC4D83">
      <w:pPr>
        <w:jc w:val="right"/>
      </w:pPr>
      <w:r>
        <w:t>1</w:t>
      </w:r>
      <w:bookmarkStart w:id="0" w:name="_GoBack"/>
      <w:bookmarkEnd w:id="0"/>
      <w:r w:rsidR="00BC4D83">
        <w:t xml:space="preserve">5.03.2018r </w:t>
      </w:r>
    </w:p>
    <w:sectPr w:rsidR="00BC4D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Pro-Bold">
    <w:altName w:val="Times New Roman"/>
    <w:panose1 w:val="02040703060306020203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47164C"/>
    <w:multiLevelType w:val="hybridMultilevel"/>
    <w:tmpl w:val="1B7E2B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505594"/>
    <w:multiLevelType w:val="hybridMultilevel"/>
    <w:tmpl w:val="DDB6411A"/>
    <w:lvl w:ilvl="0" w:tplc="0415000F">
      <w:start w:val="1"/>
      <w:numFmt w:val="decimal"/>
      <w:lvlText w:val="%1."/>
      <w:lvlJc w:val="left"/>
      <w:pPr>
        <w:ind w:left="92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011" w:hanging="360"/>
      </w:pPr>
    </w:lvl>
    <w:lvl w:ilvl="2" w:tplc="0415001B" w:tentative="1">
      <w:start w:val="1"/>
      <w:numFmt w:val="lowerRoman"/>
      <w:lvlText w:val="%3."/>
      <w:lvlJc w:val="right"/>
      <w:pPr>
        <w:ind w:left="10731" w:hanging="180"/>
      </w:pPr>
    </w:lvl>
    <w:lvl w:ilvl="3" w:tplc="0415000F" w:tentative="1">
      <w:start w:val="1"/>
      <w:numFmt w:val="decimal"/>
      <w:lvlText w:val="%4."/>
      <w:lvlJc w:val="left"/>
      <w:pPr>
        <w:ind w:left="11451" w:hanging="360"/>
      </w:pPr>
    </w:lvl>
    <w:lvl w:ilvl="4" w:tplc="04150019" w:tentative="1">
      <w:start w:val="1"/>
      <w:numFmt w:val="lowerLetter"/>
      <w:lvlText w:val="%5."/>
      <w:lvlJc w:val="left"/>
      <w:pPr>
        <w:ind w:left="12171" w:hanging="360"/>
      </w:pPr>
    </w:lvl>
    <w:lvl w:ilvl="5" w:tplc="0415001B" w:tentative="1">
      <w:start w:val="1"/>
      <w:numFmt w:val="lowerRoman"/>
      <w:lvlText w:val="%6."/>
      <w:lvlJc w:val="right"/>
      <w:pPr>
        <w:ind w:left="12891" w:hanging="180"/>
      </w:pPr>
    </w:lvl>
    <w:lvl w:ilvl="6" w:tplc="0415000F" w:tentative="1">
      <w:start w:val="1"/>
      <w:numFmt w:val="decimal"/>
      <w:lvlText w:val="%7."/>
      <w:lvlJc w:val="left"/>
      <w:pPr>
        <w:ind w:left="13611" w:hanging="360"/>
      </w:pPr>
    </w:lvl>
    <w:lvl w:ilvl="7" w:tplc="04150019" w:tentative="1">
      <w:start w:val="1"/>
      <w:numFmt w:val="lowerLetter"/>
      <w:lvlText w:val="%8."/>
      <w:lvlJc w:val="left"/>
      <w:pPr>
        <w:ind w:left="14331" w:hanging="360"/>
      </w:pPr>
    </w:lvl>
    <w:lvl w:ilvl="8" w:tplc="0415001B" w:tentative="1">
      <w:start w:val="1"/>
      <w:numFmt w:val="lowerRoman"/>
      <w:lvlText w:val="%9."/>
      <w:lvlJc w:val="right"/>
      <w:pPr>
        <w:ind w:left="1505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D83"/>
    <w:rsid w:val="000017DE"/>
    <w:rsid w:val="00BC4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5FD05"/>
  <w15:chartTrackingRefBased/>
  <w15:docId w15:val="{00106C68-7037-4CEC-A5A8-B91E7A0C5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C4D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 §§§§§"/>
    <w:basedOn w:val="Tekstpodstawowy"/>
    <w:rsid w:val="00BC4D83"/>
    <w:pPr>
      <w:widowControl w:val="0"/>
      <w:tabs>
        <w:tab w:val="left" w:pos="432"/>
      </w:tabs>
      <w:autoSpaceDE w:val="0"/>
      <w:autoSpaceDN w:val="0"/>
      <w:adjustRightInd w:val="0"/>
      <w:spacing w:before="57" w:after="57" w:line="288" w:lineRule="auto"/>
      <w:jc w:val="center"/>
    </w:pPr>
    <w:rPr>
      <w:rFonts w:ascii="MinionPro-Bold" w:eastAsia="Times New Roman" w:hAnsi="MinionPro-Bold" w:cs="MinionPro-Bold"/>
      <w:b/>
      <w:bCs/>
      <w:color w:val="000000"/>
      <w:lang w:eastAsia="pl-PL"/>
    </w:rPr>
  </w:style>
  <w:style w:type="character" w:customStyle="1" w:styleId="Bold">
    <w:name w:val="Bold"/>
    <w:rsid w:val="00BC4D83"/>
    <w:rPr>
      <w:b/>
      <w:bCs/>
    </w:rPr>
  </w:style>
  <w:style w:type="paragraph" w:styleId="Akapitzlist">
    <w:name w:val="List Paragraph"/>
    <w:basedOn w:val="Normalny"/>
    <w:uiPriority w:val="34"/>
    <w:qFormat/>
    <w:rsid w:val="00BC4D83"/>
    <w:pPr>
      <w:ind w:left="720"/>
      <w:contextualSpacing/>
    </w:pPr>
  </w:style>
  <w:style w:type="table" w:styleId="Siatkatabeli">
    <w:name w:val="Table Grid"/>
    <w:basedOn w:val="Standardowy"/>
    <w:uiPriority w:val="39"/>
    <w:rsid w:val="00BC4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C4D83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C4D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C4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250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Kozłowski</dc:creator>
  <cp:keywords/>
  <dc:description/>
  <cp:lastModifiedBy>Waldemar Kozłowski</cp:lastModifiedBy>
  <cp:revision>2</cp:revision>
  <dcterms:created xsi:type="dcterms:W3CDTF">2018-03-05T18:57:00Z</dcterms:created>
  <dcterms:modified xsi:type="dcterms:W3CDTF">2018-03-16T11:49:00Z</dcterms:modified>
</cp:coreProperties>
</file>